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26889" w14:textId="1E265B8E" w:rsidR="00842D74" w:rsidRPr="00842D74" w:rsidRDefault="00842D74" w:rsidP="00842D74">
      <w:pPr>
        <w:rPr>
          <w:b/>
          <w:bCs/>
        </w:rPr>
      </w:pPr>
      <w:r w:rsidRPr="00842D74">
        <w:rPr>
          <w:b/>
          <w:bCs/>
        </w:rPr>
        <w:t>ペットケア市場予測：2032年までの世界および日本の動向</w:t>
      </w:r>
    </w:p>
    <w:p w14:paraId="7C613897" w14:textId="649E61DC" w:rsidR="00842D74" w:rsidRDefault="00842D74" w:rsidP="00842D74">
      <w:r>
        <w:t>世界の</w:t>
      </w:r>
      <w:hyperlink r:id="rId5" w:history="1">
        <w:r w:rsidRPr="00E11407">
          <w:rPr>
            <w:rStyle w:val="Hyperlink"/>
            <w:rFonts w:ascii="MS Gothic" w:eastAsia="MS Gothic" w:hAnsi="MS Gothic" w:cs="MS Gothic" w:hint="eastAsia"/>
            <w:b/>
            <w:bCs/>
          </w:rPr>
          <w:t>ペットケア市場は</w:t>
        </w:r>
      </w:hyperlink>
      <w:r w:rsidRPr="00E11407">
        <w:t>、ペットに対する消費者の意識の変化、可処分所得の増加、そしてプレミアムペット製品へのシフトを</w:t>
      </w:r>
      <w:r>
        <w:t>背景に、過去10年間で目覚ましい成長を遂げてきました。成熟しつつも進化を続ける日本市場は、この分野において依然として重要なプレーヤーです。2032年に向けて、ペットの人間化、技術革新、そして健康志向の製品提供といったトレンドに牽引され、日本および世界のペットケア市場は着実に拡大すると予測されています。</w:t>
      </w:r>
    </w:p>
    <w:p w14:paraId="38C4FD7B" w14:textId="77777777" w:rsidR="00842D74" w:rsidRDefault="00842D74" w:rsidP="00842D74"/>
    <w:p w14:paraId="783D1EA3" w14:textId="13FEE801" w:rsidR="00842D74" w:rsidRDefault="00842D74" w:rsidP="00842D74">
      <w:r>
        <w:t xml:space="preserve">無料のサンプルレポートを入手する - </w:t>
      </w:r>
      <w:hyperlink r:id="rId6" w:history="1">
        <w:r w:rsidRPr="00691070">
          <w:rPr>
            <w:rStyle w:val="Hyperlink"/>
          </w:rPr>
          <w:t>https://www.skyquestt.com/sample-request/pet-care-market</w:t>
        </w:r>
      </w:hyperlink>
      <w:r>
        <w:t xml:space="preserve"> </w:t>
      </w:r>
    </w:p>
    <w:p w14:paraId="5BCD53F1" w14:textId="77777777" w:rsidR="00842D74" w:rsidRDefault="00842D74" w:rsidP="00842D74"/>
    <w:p w14:paraId="6F1A20C9" w14:textId="77777777" w:rsidR="00842D74" w:rsidRDefault="00842D74" w:rsidP="00842D74">
      <w:r>
        <w:t>日本のペットケア市場概要</w:t>
      </w:r>
    </w:p>
    <w:p w14:paraId="5868AFDC" w14:textId="77777777" w:rsidR="00842D74" w:rsidRDefault="00842D74" w:rsidP="00842D74"/>
    <w:p w14:paraId="432F7A0A" w14:textId="77777777" w:rsidR="00842D74" w:rsidRDefault="00842D74" w:rsidP="00842D74">
      <w:r>
        <w:t>日本はアジアで最も先進的なペットケア市場の一つを有しており、ペット1匹あたりの支出額の高さと、動物とのふれあいを求める高齢化社会がますます進んでいます。出生率の低下と世帯の縮小に伴い、ペット、特に犬や猫は家族の一員として扱われることが多くなっています。これにより、高級ペットフード、獣医療サービス、グルーミング、さらには高級アクセサリーへの需要が高まっています。</w:t>
      </w:r>
    </w:p>
    <w:p w14:paraId="0F69B9C9" w14:textId="77777777" w:rsidR="00842D74" w:rsidRDefault="00842D74" w:rsidP="00842D74"/>
    <w:p w14:paraId="660919ED" w14:textId="77777777" w:rsidR="00842D74" w:rsidRDefault="00842D74" w:rsidP="00842D74">
      <w:r>
        <w:t>東京や大阪といった都市部における都会的なライフスタイルは、室内ペット用品、コンパクトなペットハウス、そして移動式ペットサービスといった分野におけるイノベーションを牽引してきました。さらに、日本の消費者は安全性、品質、機能性を強く重視しており、ブランド各社は科学的根拠に基づいた栄養・衛生製品への投資を促しています。</w:t>
      </w:r>
    </w:p>
    <w:p w14:paraId="06348500" w14:textId="77777777" w:rsidR="00842D74" w:rsidRDefault="00842D74" w:rsidP="00842D74"/>
    <w:p w14:paraId="27DEF3B2" w14:textId="77777777" w:rsidR="00842D74" w:rsidRDefault="00842D74" w:rsidP="00842D74">
      <w:r>
        <w:t>世界のペットケア市場の動向と推進要因</w:t>
      </w:r>
    </w:p>
    <w:p w14:paraId="2F37AAF6" w14:textId="77777777" w:rsidR="00842D74" w:rsidRDefault="00842D74" w:rsidP="00842D74"/>
    <w:p w14:paraId="05A67B29" w14:textId="77777777" w:rsidR="00842D74" w:rsidRDefault="00842D74" w:rsidP="00842D74">
      <w:r>
        <w:t>世界的に、ペットケア業界は先進国と新興国の両方で活況を呈しています。特に中流階級が拡大している国では、ペットの飼育者数が増加しています。2032年までの市場見通しは、いくつかの世界的なトレンドによって形作られています。</w:t>
      </w:r>
    </w:p>
    <w:p w14:paraId="5ECF7490" w14:textId="77777777" w:rsidR="00842D74" w:rsidRDefault="00842D74" w:rsidP="00842D74"/>
    <w:p w14:paraId="57B799A5" w14:textId="77777777" w:rsidR="00842D74" w:rsidRDefault="00842D74" w:rsidP="00842D74">
      <w:r>
        <w:t>* ペットの人間化：ペットはますます家族の一員として見られるようになっています。この感情的な絆は、ペットフード、ヘルスケア、おもちゃ、そしてパーソナライズされたサービスへの支出の増加につながっています。</w:t>
      </w:r>
    </w:p>
    <w:p w14:paraId="398E26E8" w14:textId="77777777" w:rsidR="00842D74" w:rsidRDefault="00842D74" w:rsidP="00842D74">
      <w:r>
        <w:t>* プレミアム化：消費者はより高品質な製品へと移行しています。オーガニック、グレインフリー、犬種別、機能性ペットフードの人気が高まっています。</w:t>
      </w:r>
    </w:p>
    <w:p w14:paraId="1D777590" w14:textId="77777777" w:rsidR="00842D74" w:rsidRDefault="00842D74" w:rsidP="00842D74">
      <w:r>
        <w:lastRenderedPageBreak/>
        <w:t>* デジタル化: 電子商取引、サブスクリプション ボックス、スマート ペット デバイス (GPS 首輪や自動給餌器など) により、消費者がペットケア製品を購入したり、ペットケア製品と関わったりする方法が変わってきています。</w:t>
      </w:r>
    </w:p>
    <w:p w14:paraId="0AE5E2A4" w14:textId="77777777" w:rsidR="00842D74" w:rsidRDefault="00842D74" w:rsidP="00842D74">
      <w:r>
        <w:t>* ペットの健康とウェルネス: ペットの健康に対する意識が高まるにつれ、サプリメント、デンタルケア製品、獣医診断の需要が高まっています。</w:t>
      </w:r>
    </w:p>
    <w:p w14:paraId="30347270" w14:textId="77777777" w:rsidR="00842D74" w:rsidRDefault="00842D74" w:rsidP="00842D74">
      <w:r>
        <w:t>* 持続可能性: 環境に配慮した消費者は、企業に持続可能なパッケージや環境に優しいペット製品の開発を促しています。</w:t>
      </w:r>
    </w:p>
    <w:p w14:paraId="671709C1" w14:textId="77777777" w:rsidR="00842D74" w:rsidRDefault="00842D74" w:rsidP="00842D74"/>
    <w:p w14:paraId="79DE0D7F" w14:textId="2220632E" w:rsidR="00842D74" w:rsidRDefault="00842D74" w:rsidP="00842D74">
      <w:r>
        <w:t xml:space="preserve">特定のビジネスニーズに対応するためにお問い合わせください - </w:t>
      </w:r>
      <w:hyperlink r:id="rId7" w:history="1">
        <w:r w:rsidRPr="00691070">
          <w:rPr>
            <w:rStyle w:val="Hyperlink"/>
          </w:rPr>
          <w:t>https://www.skyquestt.com/speak-with-analyst/pet-care-market</w:t>
        </w:r>
      </w:hyperlink>
      <w:r>
        <w:t xml:space="preserve"> </w:t>
      </w:r>
    </w:p>
    <w:p w14:paraId="56B8BFEA" w14:textId="77777777" w:rsidR="00842D74" w:rsidRDefault="00842D74" w:rsidP="00842D74"/>
    <w:p w14:paraId="08A75ABD" w14:textId="77777777" w:rsidR="00842D74" w:rsidRDefault="00842D74" w:rsidP="00842D74">
      <w:r>
        <w:t>市場セグメンテーション</w:t>
      </w:r>
    </w:p>
    <w:p w14:paraId="1750B943" w14:textId="77777777" w:rsidR="00842D74" w:rsidRDefault="00842D74" w:rsidP="00842D74"/>
    <w:p w14:paraId="0EE00673" w14:textId="77777777" w:rsidR="00842D74" w:rsidRDefault="00842D74" w:rsidP="00842D74">
      <w:r>
        <w:t>ペットケア市場はいくつかの主要なセグメントに分けられます。</w:t>
      </w:r>
    </w:p>
    <w:p w14:paraId="43642BB7" w14:textId="77777777" w:rsidR="00842D74" w:rsidRDefault="00842D74" w:rsidP="00842D74"/>
    <w:p w14:paraId="74EDDF53" w14:textId="77777777" w:rsidR="00842D74" w:rsidRDefault="00842D74" w:rsidP="00842D74">
      <w:r>
        <w:t>* ペットフード: ドライフード、ウェットフード、おやつ、特殊食などを含む、最大かつ最も急速に成長しているセグメントです。</w:t>
      </w:r>
    </w:p>
    <w:p w14:paraId="649D56CE" w14:textId="77777777" w:rsidR="00842D74" w:rsidRDefault="00842D74" w:rsidP="00842D74">
      <w:r>
        <w:t>* ペットヘルスケア: 獣医サービス、予防ケア、サプリメント、診断が含まれます。</w:t>
      </w:r>
    </w:p>
    <w:p w14:paraId="03180D28" w14:textId="77777777" w:rsidR="00842D74" w:rsidRDefault="00842D74" w:rsidP="00842D74">
      <w:r>
        <w:t>* ペットのグルーミングとアクセサリー: シャンプー、ブラシ、衣類、首輪、グルーミングツールをカバーします。</w:t>
      </w:r>
    </w:p>
    <w:p w14:paraId="4CBD75B9" w14:textId="77777777" w:rsidR="00842D74" w:rsidRDefault="00842D74" w:rsidP="00842D74">
      <w:r>
        <w:t>* ペットサービス: ペットシッター、散歩、トレーニング、ペットホテルが含まれます。</w:t>
      </w:r>
    </w:p>
    <w:p w14:paraId="1B5A0AE9" w14:textId="77777777" w:rsidR="00842D74" w:rsidRDefault="00842D74" w:rsidP="00842D74">
      <w:r>
        <w:t>* ペット保険: 多くの地域、特に獣医費が高い地域で成長している分野です。</w:t>
      </w:r>
    </w:p>
    <w:p w14:paraId="686148CF" w14:textId="77777777" w:rsidR="00842D74" w:rsidRDefault="00842D74" w:rsidP="00842D74"/>
    <w:p w14:paraId="773327EE" w14:textId="77777777" w:rsidR="00842D74" w:rsidRDefault="00842D74" w:rsidP="00842D74">
      <w:r>
        <w:t>日本では、ペットフードとヘルスケアが市場を牽引しており、機能性おやつや年齢に応じた栄養への関心が高まっています。世界的には、北米と欧州が市場規模でリードしていますが、都市化とペット飼育者の増加により、アジア太平洋地域が最も高い成長率を示すと予想されています。</w:t>
      </w:r>
    </w:p>
    <w:p w14:paraId="008FC389" w14:textId="77777777" w:rsidR="00842D74" w:rsidRDefault="00842D74" w:rsidP="00842D74"/>
    <w:p w14:paraId="264D0BCE" w14:textId="4F847B11" w:rsidR="00842D74" w:rsidRDefault="00842D74" w:rsidP="00842D74">
      <w:r>
        <w:t xml:space="preserve">今すぐ行動を起こしましょう: ペットケア市場を今すぐ確保しましょう - </w:t>
      </w:r>
      <w:hyperlink r:id="rId8" w:history="1">
        <w:r w:rsidRPr="00691070">
          <w:rPr>
            <w:rStyle w:val="Hyperlink"/>
          </w:rPr>
          <w:t>https://www.skyquestt.com/add-to-cart-buy-now/pet-care-market</w:t>
        </w:r>
      </w:hyperlink>
      <w:r>
        <w:t xml:space="preserve"> </w:t>
      </w:r>
    </w:p>
    <w:p w14:paraId="74CA97AE" w14:textId="77777777" w:rsidR="00842D74" w:rsidRDefault="00842D74" w:rsidP="00842D74"/>
    <w:p w14:paraId="1B29DC3F" w14:textId="77777777" w:rsidR="00842D74" w:rsidRDefault="00842D74" w:rsidP="00842D74">
      <w:r>
        <w:t>ペットケア市場におけるトッププレーヤーの企業プロフィール</w:t>
      </w:r>
    </w:p>
    <w:p w14:paraId="2FF319A8" w14:textId="77777777" w:rsidR="00842D74" w:rsidRDefault="00842D74" w:rsidP="00842D74"/>
    <w:p w14:paraId="1C2C016C" w14:textId="77777777" w:rsidR="00842D74" w:rsidRDefault="00842D74" w:rsidP="00842D74">
      <w:pPr>
        <w:pStyle w:val="ListParagraph"/>
        <w:numPr>
          <w:ilvl w:val="0"/>
          <w:numId w:val="1"/>
        </w:numPr>
      </w:pPr>
      <w:r>
        <w:t>マースペットケア</w:t>
      </w:r>
    </w:p>
    <w:p w14:paraId="5F3F5956" w14:textId="77777777" w:rsidR="00842D74" w:rsidRDefault="00842D74" w:rsidP="00842D74">
      <w:pPr>
        <w:pStyle w:val="ListParagraph"/>
        <w:numPr>
          <w:ilvl w:val="0"/>
          <w:numId w:val="1"/>
        </w:numPr>
      </w:pPr>
      <w:r>
        <w:lastRenderedPageBreak/>
        <w:t>テルミーベット</w:t>
      </w:r>
    </w:p>
    <w:p w14:paraId="1C530E90" w14:textId="77777777" w:rsidR="00842D74" w:rsidRDefault="00842D74" w:rsidP="00842D74">
      <w:pPr>
        <w:pStyle w:val="ListParagraph"/>
        <w:numPr>
          <w:ilvl w:val="0"/>
          <w:numId w:val="1"/>
        </w:numPr>
      </w:pPr>
      <w:r>
        <w:t>ペットペース</w:t>
      </w:r>
    </w:p>
    <w:p w14:paraId="39626761" w14:textId="77777777" w:rsidR="00842D74" w:rsidRDefault="00842D74" w:rsidP="00842D74">
      <w:pPr>
        <w:pStyle w:val="ListParagraph"/>
        <w:numPr>
          <w:ilvl w:val="0"/>
          <w:numId w:val="1"/>
        </w:numPr>
      </w:pPr>
      <w:r>
        <w:t>ネスレ ピュリナ</w:t>
      </w:r>
    </w:p>
    <w:p w14:paraId="0F24CF81" w14:textId="77777777" w:rsidR="00842D74" w:rsidRDefault="00842D74" w:rsidP="00842D74">
      <w:pPr>
        <w:pStyle w:val="ListParagraph"/>
        <w:numPr>
          <w:ilvl w:val="0"/>
          <w:numId w:val="1"/>
        </w:numPr>
      </w:pPr>
      <w:r>
        <w:t>ゴドレジペットケア</w:t>
      </w:r>
    </w:p>
    <w:p w14:paraId="1239447C" w14:textId="77777777" w:rsidR="00842D74" w:rsidRDefault="00842D74" w:rsidP="00842D74">
      <w:pPr>
        <w:pStyle w:val="ListParagraph"/>
        <w:numPr>
          <w:ilvl w:val="0"/>
          <w:numId w:val="1"/>
        </w:numPr>
      </w:pPr>
      <w:r>
        <w:t>スペクトラム・ブランズ（ユナイテッド・ペット・グループ）</w:t>
      </w:r>
    </w:p>
    <w:p w14:paraId="3A04FA80" w14:textId="77777777" w:rsidR="00842D74" w:rsidRDefault="00842D74" w:rsidP="00842D74">
      <w:pPr>
        <w:pStyle w:val="ListParagraph"/>
        <w:numPr>
          <w:ilvl w:val="0"/>
          <w:numId w:val="1"/>
        </w:numPr>
      </w:pPr>
      <w:r>
        <w:t>ブルーバッファロー（ゼネラルミルズ）</w:t>
      </w:r>
    </w:p>
    <w:p w14:paraId="6C0AD5D7" w14:textId="77777777" w:rsidR="00842D74" w:rsidRDefault="00842D74" w:rsidP="00842D74">
      <w:pPr>
        <w:pStyle w:val="ListParagraph"/>
        <w:numPr>
          <w:ilvl w:val="0"/>
          <w:numId w:val="1"/>
        </w:numPr>
      </w:pPr>
      <w:r>
        <w:t>JMスマッカー社（ビッグハートペットブランド）</w:t>
      </w:r>
    </w:p>
    <w:p w14:paraId="76BA9509" w14:textId="77777777" w:rsidR="00842D74" w:rsidRDefault="00842D74" w:rsidP="00842D74">
      <w:pPr>
        <w:pStyle w:val="ListParagraph"/>
        <w:numPr>
          <w:ilvl w:val="0"/>
          <w:numId w:val="1"/>
        </w:numPr>
      </w:pPr>
      <w:r>
        <w:t>ダイヤモンドペットフーズ</w:t>
      </w:r>
    </w:p>
    <w:p w14:paraId="6EF464E4" w14:textId="77777777" w:rsidR="00842D74" w:rsidRDefault="00842D74" w:rsidP="00842D74">
      <w:pPr>
        <w:pStyle w:val="ListParagraph"/>
        <w:numPr>
          <w:ilvl w:val="0"/>
          <w:numId w:val="1"/>
        </w:numPr>
      </w:pPr>
      <w:r>
        <w:t>ウェルペットLLC</w:t>
      </w:r>
    </w:p>
    <w:p w14:paraId="30CF6AF3" w14:textId="77777777" w:rsidR="00842D74" w:rsidRDefault="00842D74" w:rsidP="00842D74">
      <w:pPr>
        <w:pStyle w:val="ListParagraph"/>
        <w:numPr>
          <w:ilvl w:val="0"/>
          <w:numId w:val="1"/>
        </w:numPr>
      </w:pPr>
      <w:r>
        <w:t>セントラルガーデン＆ペットカンパニー</w:t>
      </w:r>
    </w:p>
    <w:p w14:paraId="2046CA51" w14:textId="77777777" w:rsidR="00842D74" w:rsidRDefault="00842D74" w:rsidP="00842D74">
      <w:pPr>
        <w:pStyle w:val="ListParagraph"/>
        <w:numPr>
          <w:ilvl w:val="0"/>
          <w:numId w:val="1"/>
        </w:numPr>
      </w:pPr>
      <w:r>
        <w:t>カーギル社</w:t>
      </w:r>
    </w:p>
    <w:p w14:paraId="56CC3754" w14:textId="77777777" w:rsidR="00842D74" w:rsidRDefault="00842D74" w:rsidP="00842D74">
      <w:pPr>
        <w:pStyle w:val="ListParagraph"/>
        <w:numPr>
          <w:ilvl w:val="0"/>
          <w:numId w:val="1"/>
        </w:numPr>
      </w:pPr>
      <w:r>
        <w:t>ロイヤルカナン（マース社）</w:t>
      </w:r>
    </w:p>
    <w:p w14:paraId="73736A4E" w14:textId="77777777" w:rsidR="00842D74" w:rsidRDefault="00842D74" w:rsidP="00842D74"/>
    <w:p w14:paraId="2DC2158B" w14:textId="77777777" w:rsidR="00842D74" w:rsidRDefault="00842D74" w:rsidP="00842D74">
      <w:r>
        <w:t>主な課題と機会</w:t>
      </w:r>
    </w:p>
    <w:p w14:paraId="09C13BDB" w14:textId="77777777" w:rsidR="00842D74" w:rsidRDefault="00842D74" w:rsidP="00842D74"/>
    <w:p w14:paraId="5522098A" w14:textId="77777777" w:rsidR="00842D74" w:rsidRDefault="00842D74" w:rsidP="00842D74">
      <w:r>
        <w:t>見通しは明るいものの、ペットケア市場は次のような課題にも直面しています。</w:t>
      </w:r>
    </w:p>
    <w:p w14:paraId="15D4C9D4" w14:textId="77777777" w:rsidR="00842D74" w:rsidRDefault="00842D74" w:rsidP="00842D74"/>
    <w:p w14:paraId="1F4F8390" w14:textId="77777777" w:rsidR="00842D74" w:rsidRDefault="00842D74" w:rsidP="00842D74">
      <w:r>
        <w:t>* 規制の違い: 国によってペットケアの規制が異なるため、国際的な展開が複雑になる可能性があります。</w:t>
      </w:r>
    </w:p>
    <w:p w14:paraId="4876F1F8" w14:textId="77777777" w:rsidR="00842D74" w:rsidRDefault="00842D74" w:rsidP="00842D74">
      <w:r>
        <w:t>* サプライ チェーンの圧力: 原材料調達と物流の混乱により、価格と在庫状況が影響を受ける可能性があります。</w:t>
      </w:r>
    </w:p>
    <w:p w14:paraId="162D9BF3" w14:textId="77777777" w:rsidR="00842D74" w:rsidRDefault="00842D74" w:rsidP="00842D74">
      <w:r>
        <w:t>* 先進国における市場の飽和: 日本や米国のような成熟した市場では、企業は成長を維持するために絶えず革新を続けなければなりません。</w:t>
      </w:r>
    </w:p>
    <w:p w14:paraId="6EC47F7C" w14:textId="77777777" w:rsidR="00842D74" w:rsidRDefault="00842D74" w:rsidP="00842D74"/>
    <w:p w14:paraId="035B9975" w14:textId="77777777" w:rsidR="00842D74" w:rsidRDefault="00842D74" w:rsidP="00842D74">
      <w:r>
        <w:t>しかし、リスクを上回る機会も存在します。ペットテクノロジーの台頭、発展途上地域での成長、そしてペットの健康への関心の高まりは、強力な成長の道筋を示しています。地域の嗜好に適応し、デジタル戦略に投資し、持続可能なソリューションを提供できる企業が競争優位性を獲得する可能性が高いでしょう。</w:t>
      </w:r>
    </w:p>
    <w:p w14:paraId="6C1AD613" w14:textId="77777777" w:rsidR="00842D74" w:rsidRDefault="00842D74" w:rsidP="00842D74"/>
    <w:p w14:paraId="5C93760F" w14:textId="77777777" w:rsidR="00842D74" w:rsidRDefault="00842D74" w:rsidP="00842D74">
      <w:r>
        <w:t>2032年までの見通し</w:t>
      </w:r>
    </w:p>
    <w:p w14:paraId="202511AA" w14:textId="77777777" w:rsidR="00842D74" w:rsidRDefault="00842D74" w:rsidP="00842D74"/>
    <w:p w14:paraId="49237608" w14:textId="77777777" w:rsidR="00842D74" w:rsidRDefault="00842D74" w:rsidP="00842D74">
      <w:r>
        <w:t>世界のペットケア市場規模は、ライフスタイルの変化、都市化、そしてペット育児文化の継続的な高まりに支えられ、2024年には3,245億米ドル、2032年には5,319億米ドルと推定され、予測期間（2025～2032年）において年平均成長率（CAGR）6.8%で成長すると見込まれています。日本は、一部のカテゴリーでは市場が飽和状態にあるものの、プレミアム志向と高度な技術力により、引き続き大きな影響力を維持すると予想されます。</w:t>
      </w:r>
    </w:p>
    <w:p w14:paraId="7073F17C" w14:textId="77777777" w:rsidR="00842D74" w:rsidRDefault="00842D74" w:rsidP="00842D74"/>
    <w:p w14:paraId="2B04276C" w14:textId="48227F57" w:rsidR="00842D74" w:rsidRDefault="00842D74" w:rsidP="00842D74">
      <w:r>
        <w:lastRenderedPageBreak/>
        <w:t xml:space="preserve">ペットケア市場レポートを今すぐお読みください - </w:t>
      </w:r>
      <w:hyperlink r:id="rId9" w:history="1">
        <w:r w:rsidRPr="00691070">
          <w:rPr>
            <w:rStyle w:val="Hyperlink"/>
          </w:rPr>
          <w:t>https://www.skyquestt.com/report/pet-care-market</w:t>
        </w:r>
      </w:hyperlink>
      <w:r>
        <w:t xml:space="preserve"> </w:t>
      </w:r>
    </w:p>
    <w:p w14:paraId="596919FF" w14:textId="77777777" w:rsidR="00842D74" w:rsidRDefault="00842D74" w:rsidP="00842D74"/>
    <w:p w14:paraId="30173B95" w14:textId="77777777" w:rsidR="00842D74" w:rsidRDefault="00842D74" w:rsidP="00842D74">
      <w:r>
        <w:t>ペットケアの未来は、科学、感情、そしてイノベーションの融合によって形作られます。消費者がペットのために、より個別化された、倫理的で高品質なソリューションを求めるにつれ、業界は進化を続け、世界中で課題と大きな成長の可能性の両方を提供していくでしょう。</w:t>
      </w:r>
    </w:p>
    <w:p w14:paraId="065584D8" w14:textId="77777777" w:rsidR="00842D74" w:rsidRDefault="00842D74" w:rsidP="00842D74"/>
    <w:p w14:paraId="19D61169" w14:textId="77777777" w:rsidR="00842D74" w:rsidRDefault="00842D74" w:rsidP="00842D74">
      <w:r>
        <w:t>その他の研究を参照 -</w:t>
      </w:r>
    </w:p>
    <w:p w14:paraId="4466B2CD" w14:textId="77777777" w:rsidR="00842D74" w:rsidRDefault="00842D74" w:rsidP="00842D74"/>
    <w:p w14:paraId="32E62B27" w14:textId="2B75CCF3" w:rsidR="00842D74" w:rsidRDefault="00842D74" w:rsidP="00842D74">
      <w:r>
        <w:t xml:space="preserve">フィットネストラッカー市場 - </w:t>
      </w:r>
      <w:hyperlink r:id="rId10" w:history="1">
        <w:r w:rsidRPr="00691070">
          <w:rPr>
            <w:rStyle w:val="Hyperlink"/>
          </w:rPr>
          <w:t>https://www.dreamnews.jp/press/0000316342/</w:t>
        </w:r>
      </w:hyperlink>
      <w:r>
        <w:t xml:space="preserve"> </w:t>
      </w:r>
    </w:p>
    <w:p w14:paraId="4312585A" w14:textId="5D597995" w:rsidR="00842D74" w:rsidRDefault="00842D74" w:rsidP="00842D74">
      <w:r>
        <w:t xml:space="preserve">バイオ医薬品市場 - </w:t>
      </w:r>
      <w:hyperlink r:id="rId11" w:history="1">
        <w:r w:rsidRPr="00691070">
          <w:rPr>
            <w:rStyle w:val="Hyperlink"/>
          </w:rPr>
          <w:t>https://www.dreamnews.jp/press/0000315702/</w:t>
        </w:r>
      </w:hyperlink>
      <w:r>
        <w:t xml:space="preserve"> </w:t>
      </w:r>
    </w:p>
    <w:p w14:paraId="31D43EBA" w14:textId="0DCB7134" w:rsidR="00842D74" w:rsidRDefault="00842D74" w:rsidP="00842D74">
      <w:r>
        <w:t xml:space="preserve">合成生物学市場 - </w:t>
      </w:r>
      <w:hyperlink r:id="rId12" w:history="1">
        <w:r w:rsidRPr="00691070">
          <w:rPr>
            <w:rStyle w:val="Hyperlink"/>
          </w:rPr>
          <w:t>https://www.dreamnews.jp/press/0000312993/</w:t>
        </w:r>
      </w:hyperlink>
      <w:r>
        <w:t xml:space="preserve"> </w:t>
      </w:r>
    </w:p>
    <w:p w14:paraId="36772ABB" w14:textId="345E6BEE" w:rsidR="00842D74" w:rsidRDefault="00842D74" w:rsidP="00842D74">
      <w:r>
        <w:t xml:space="preserve">コンシューマーヘルスケア市場 - </w:t>
      </w:r>
      <w:hyperlink r:id="rId13" w:history="1">
        <w:r w:rsidRPr="00691070">
          <w:rPr>
            <w:rStyle w:val="Hyperlink"/>
          </w:rPr>
          <w:t>https://www.dreamnews.jp/press/0000313185/</w:t>
        </w:r>
      </w:hyperlink>
      <w:r>
        <w:t xml:space="preserve"> </w:t>
      </w:r>
    </w:p>
    <w:p w14:paraId="728B8897" w14:textId="03BBF50A" w:rsidR="0077184B" w:rsidRDefault="00842D74" w:rsidP="00842D74">
      <w:r>
        <w:t xml:space="preserve">mHealth市場 - </w:t>
      </w:r>
      <w:hyperlink r:id="rId14" w:history="1">
        <w:r w:rsidRPr="00691070">
          <w:rPr>
            <w:rStyle w:val="Hyperlink"/>
          </w:rPr>
          <w:t>https://www.dreamnews.jp/press/0000313630/</w:t>
        </w:r>
      </w:hyperlink>
      <w:r>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81D8C"/>
    <w:multiLevelType w:val="hybridMultilevel"/>
    <w:tmpl w:val="7E949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4198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7E2"/>
    <w:rsid w:val="000327E2"/>
    <w:rsid w:val="00040F0D"/>
    <w:rsid w:val="000A6E5C"/>
    <w:rsid w:val="0026349E"/>
    <w:rsid w:val="00726AF7"/>
    <w:rsid w:val="0077184B"/>
    <w:rsid w:val="00842D74"/>
    <w:rsid w:val="008F0CBE"/>
    <w:rsid w:val="00E114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2B17F"/>
  <w15:chartTrackingRefBased/>
  <w15:docId w15:val="{12DC7FA3-F766-405B-AC9E-278AB3AA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7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27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7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7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7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7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7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7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7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7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27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7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7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7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7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7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7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7E2"/>
    <w:rPr>
      <w:rFonts w:eastAsiaTheme="majorEastAsia" w:cstheme="majorBidi"/>
      <w:color w:val="272727" w:themeColor="text1" w:themeTint="D8"/>
    </w:rPr>
  </w:style>
  <w:style w:type="paragraph" w:styleId="Title">
    <w:name w:val="Title"/>
    <w:basedOn w:val="Normal"/>
    <w:next w:val="Normal"/>
    <w:link w:val="TitleChar"/>
    <w:uiPriority w:val="10"/>
    <w:qFormat/>
    <w:rsid w:val="00032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7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7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7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7E2"/>
    <w:pPr>
      <w:spacing w:before="160"/>
      <w:jc w:val="center"/>
    </w:pPr>
    <w:rPr>
      <w:i/>
      <w:iCs/>
      <w:color w:val="404040" w:themeColor="text1" w:themeTint="BF"/>
    </w:rPr>
  </w:style>
  <w:style w:type="character" w:customStyle="1" w:styleId="QuoteChar">
    <w:name w:val="Quote Char"/>
    <w:basedOn w:val="DefaultParagraphFont"/>
    <w:link w:val="Quote"/>
    <w:uiPriority w:val="29"/>
    <w:rsid w:val="000327E2"/>
    <w:rPr>
      <w:i/>
      <w:iCs/>
      <w:color w:val="404040" w:themeColor="text1" w:themeTint="BF"/>
    </w:rPr>
  </w:style>
  <w:style w:type="paragraph" w:styleId="ListParagraph">
    <w:name w:val="List Paragraph"/>
    <w:basedOn w:val="Normal"/>
    <w:uiPriority w:val="34"/>
    <w:qFormat/>
    <w:rsid w:val="000327E2"/>
    <w:pPr>
      <w:ind w:left="720"/>
      <w:contextualSpacing/>
    </w:pPr>
  </w:style>
  <w:style w:type="character" w:styleId="IntenseEmphasis">
    <w:name w:val="Intense Emphasis"/>
    <w:basedOn w:val="DefaultParagraphFont"/>
    <w:uiPriority w:val="21"/>
    <w:qFormat/>
    <w:rsid w:val="000327E2"/>
    <w:rPr>
      <w:i/>
      <w:iCs/>
      <w:color w:val="2F5496" w:themeColor="accent1" w:themeShade="BF"/>
    </w:rPr>
  </w:style>
  <w:style w:type="paragraph" w:styleId="IntenseQuote">
    <w:name w:val="Intense Quote"/>
    <w:basedOn w:val="Normal"/>
    <w:next w:val="Normal"/>
    <w:link w:val="IntenseQuoteChar"/>
    <w:uiPriority w:val="30"/>
    <w:qFormat/>
    <w:rsid w:val="00032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7E2"/>
    <w:rPr>
      <w:i/>
      <w:iCs/>
      <w:color w:val="2F5496" w:themeColor="accent1" w:themeShade="BF"/>
    </w:rPr>
  </w:style>
  <w:style w:type="character" w:styleId="IntenseReference">
    <w:name w:val="Intense Reference"/>
    <w:basedOn w:val="DefaultParagraphFont"/>
    <w:uiPriority w:val="32"/>
    <w:qFormat/>
    <w:rsid w:val="000327E2"/>
    <w:rPr>
      <w:b/>
      <w:bCs/>
      <w:smallCaps/>
      <w:color w:val="2F5496" w:themeColor="accent1" w:themeShade="BF"/>
      <w:spacing w:val="5"/>
    </w:rPr>
  </w:style>
  <w:style w:type="character" w:styleId="Hyperlink">
    <w:name w:val="Hyperlink"/>
    <w:basedOn w:val="DefaultParagraphFont"/>
    <w:uiPriority w:val="99"/>
    <w:unhideWhenUsed/>
    <w:rsid w:val="00842D74"/>
    <w:rPr>
      <w:color w:val="0563C1" w:themeColor="hyperlink"/>
      <w:u w:val="single"/>
    </w:rPr>
  </w:style>
  <w:style w:type="character" w:styleId="UnresolvedMention">
    <w:name w:val="Unresolved Mention"/>
    <w:basedOn w:val="DefaultParagraphFont"/>
    <w:uiPriority w:val="99"/>
    <w:semiHidden/>
    <w:unhideWhenUsed/>
    <w:rsid w:val="00842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et-care-market" TargetMode="External"/><Relationship Id="rId13" Type="http://schemas.openxmlformats.org/officeDocument/2006/relationships/hyperlink" Target="https://www.dreamnews.jp/press/0000313185/" TargetMode="External"/><Relationship Id="rId3" Type="http://schemas.openxmlformats.org/officeDocument/2006/relationships/settings" Target="settings.xml"/><Relationship Id="rId7" Type="http://schemas.openxmlformats.org/officeDocument/2006/relationships/hyperlink" Target="https://www.skyquestt.com/speak-with-analyst/pet-care-market" TargetMode="External"/><Relationship Id="rId12" Type="http://schemas.openxmlformats.org/officeDocument/2006/relationships/hyperlink" Target="https://www.dreamnews.jp/press/000031299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et-care-market" TargetMode="External"/><Relationship Id="rId11" Type="http://schemas.openxmlformats.org/officeDocument/2006/relationships/hyperlink" Target="https://www.dreamnews.jp/press/0000315702/" TargetMode="External"/><Relationship Id="rId5" Type="http://schemas.openxmlformats.org/officeDocument/2006/relationships/hyperlink" Target="https://www.skyquestt.com/report/pet-care-market" TargetMode="External"/><Relationship Id="rId15" Type="http://schemas.openxmlformats.org/officeDocument/2006/relationships/fontTable" Target="fontTable.xml"/><Relationship Id="rId10" Type="http://schemas.openxmlformats.org/officeDocument/2006/relationships/hyperlink" Target="https://www.dreamnews.jp/press/0000316342/" TargetMode="External"/><Relationship Id="rId4" Type="http://schemas.openxmlformats.org/officeDocument/2006/relationships/webSettings" Target="webSettings.xml"/><Relationship Id="rId9" Type="http://schemas.openxmlformats.org/officeDocument/2006/relationships/hyperlink" Target="https://www.skyquestt.com/report/pet-care-market" TargetMode="External"/><Relationship Id="rId14" Type="http://schemas.openxmlformats.org/officeDocument/2006/relationships/hyperlink" Target="https://www.dreamnews.jp/press/0000313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2025-07-04T05:43:00Z</dcterms:created>
  <dcterms:modified xsi:type="dcterms:W3CDTF">2025-07-04T05:50:00Z</dcterms:modified>
</cp:coreProperties>
</file>