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2371" w14:textId="6CE8DF5D" w:rsidR="00384753" w:rsidRPr="00384753" w:rsidRDefault="00384753" w:rsidP="00384753">
      <w:pPr>
        <w:rPr>
          <w:b/>
          <w:bCs/>
        </w:rPr>
      </w:pPr>
      <w:r w:rsidRPr="00384753">
        <w:rPr>
          <w:b/>
          <w:bCs/>
        </w:rPr>
        <w:t>テキスタイルリサイクル市場は、CAGR6.9%で2032年までに135億1000万米ドルを超えると予測されています</w:t>
      </w:r>
    </w:p>
    <w:p w14:paraId="5566930A" w14:textId="77777777" w:rsidR="00384753" w:rsidRPr="00384753" w:rsidRDefault="00384753" w:rsidP="00384753">
      <w:r w:rsidRPr="00384753">
        <w:t>テキスタイルリサイクルとは、使用済みの衣類を回収して再処理し、新しい素材を作成するプロセスです。これには、生地の選別、クリーニング、および再利用可能な繊維やファッション、自動車、建設などの業界の原材料への変換が含まれます。その主な目的は、廃棄物を削減し、環境への影響を最小限に抑え、環境に優しいソリューションに対する意識と需要の高まりに牽引されて、持続可能性を促進することです。</w:t>
      </w:r>
    </w:p>
    <w:p w14:paraId="43E62F62" w14:textId="390A2628" w:rsidR="00384753" w:rsidRDefault="00384753" w:rsidP="00384753">
      <w:pPr>
        <w:rPr>
          <w:b/>
          <w:bCs/>
        </w:rPr>
      </w:pPr>
      <w:r w:rsidRPr="00384753">
        <w:rPr>
          <w:b/>
          <w:bCs/>
        </w:rPr>
        <w:t>テキスタイルリサイクルの市場規模は2023年に72億6000万米ドルと評価され、2024年の79億1000万米ドルから2032年までに135億1000万米ドルに成長し、予測期間(2025年から2032年)に6.9%のCAGRで成長する準備ができています。</w:t>
      </w:r>
    </w:p>
    <w:p w14:paraId="603D4B16" w14:textId="3243976B" w:rsidR="00384753" w:rsidRPr="00384753" w:rsidRDefault="00384753" w:rsidP="00384753">
      <w:r>
        <w:rPr>
          <w:b/>
          <w:bCs/>
        </w:rPr>
        <w:t xml:space="preserve">無料サンプルレポートを入手: </w:t>
      </w:r>
      <w:hyperlink r:id="rId5" w:history="1">
        <w:r w:rsidRPr="00384753">
          <w:rPr>
            <w:rStyle w:val="Hyperlink"/>
          </w:rPr>
          <w:t>https://www.skyquestt.com/sample-request/textile-recycling-market</w:t>
        </w:r>
      </w:hyperlink>
      <w:r w:rsidRPr="00384753">
        <w:t xml:space="preserve"> </w:t>
      </w:r>
    </w:p>
    <w:p w14:paraId="1029E815" w14:textId="77777777" w:rsidR="00384753" w:rsidRPr="00384753" w:rsidRDefault="00384753" w:rsidP="00384753">
      <w:pPr>
        <w:rPr>
          <w:b/>
          <w:bCs/>
        </w:rPr>
      </w:pPr>
      <w:r w:rsidRPr="00384753">
        <w:rPr>
          <w:b/>
          <w:bCs/>
        </w:rPr>
        <w:t>なぜこの市場が今重要なのか</w:t>
      </w:r>
    </w:p>
    <w:p w14:paraId="32B91AF6" w14:textId="77777777" w:rsidR="00384753" w:rsidRPr="00384753" w:rsidRDefault="00384753" w:rsidP="00384753">
      <w:pPr>
        <w:numPr>
          <w:ilvl w:val="0"/>
          <w:numId w:val="3"/>
        </w:numPr>
      </w:pPr>
      <w:r w:rsidRPr="00384753">
        <w:t>世界中で年間9,200万トン以上の繊維廃棄物が発生していますが、リサイクルされているのはごく一部です。</w:t>
      </w:r>
    </w:p>
    <w:p w14:paraId="024C2517" w14:textId="77777777" w:rsidR="00384753" w:rsidRPr="00384753" w:rsidRDefault="00384753" w:rsidP="00384753">
      <w:pPr>
        <w:numPr>
          <w:ilvl w:val="0"/>
          <w:numId w:val="3"/>
        </w:numPr>
      </w:pPr>
      <w:r w:rsidRPr="00384753">
        <w:t>グローバルブランドや政府は現在、廃棄物を資源として再定義し、繊維製品のクローズドループサプライチェーンを推進しています。</w:t>
      </w:r>
    </w:p>
    <w:p w14:paraId="74774880" w14:textId="40491A42" w:rsidR="00384753" w:rsidRPr="00384753" w:rsidRDefault="00384753" w:rsidP="00384753">
      <w:pPr>
        <w:numPr>
          <w:ilvl w:val="0"/>
          <w:numId w:val="3"/>
        </w:numPr>
      </w:pPr>
      <w:r w:rsidRPr="00384753">
        <w:t>消費者の嗜好は急速にエシカルファッションにシフトしており、業界全体に波及効果が生じています。</w:t>
      </w:r>
    </w:p>
    <w:p w14:paraId="1F254D7D" w14:textId="77777777" w:rsidR="00384753" w:rsidRPr="00384753" w:rsidRDefault="00384753" w:rsidP="00384753">
      <w:pPr>
        <w:rPr>
          <w:b/>
          <w:bCs/>
        </w:rPr>
      </w:pPr>
      <w:r w:rsidRPr="00384753">
        <w:rPr>
          <w:b/>
          <w:bCs/>
        </w:rPr>
        <w:t>主な市場促進要因</w:t>
      </w:r>
    </w:p>
    <w:p w14:paraId="751A78F7" w14:textId="77777777" w:rsidR="00384753" w:rsidRPr="00384753" w:rsidRDefault="00384753" w:rsidP="00384753">
      <w:pPr>
        <w:numPr>
          <w:ilvl w:val="0"/>
          <w:numId w:val="4"/>
        </w:numPr>
      </w:pPr>
      <w:r w:rsidRPr="00384753">
        <w:rPr>
          <w:b/>
          <w:bCs/>
        </w:rPr>
        <w:t>環境に配慮した消費者層若年層の消費者は、リサイクル衣料品やサステナブルな調達に対する需要を牽引しています。テキスタイルのリサイクルに投資するブランドは、ブランドロイヤリティとESGの信頼性を獲得しています。</w:t>
      </w:r>
    </w:p>
    <w:p w14:paraId="139FA3A7" w14:textId="77777777" w:rsidR="00384753" w:rsidRPr="00384753" w:rsidRDefault="00384753" w:rsidP="00384753">
      <w:pPr>
        <w:numPr>
          <w:ilvl w:val="0"/>
          <w:numId w:val="4"/>
        </w:numPr>
      </w:pPr>
      <w:r w:rsidRPr="00384753">
        <w:rPr>
          <w:b/>
          <w:bCs/>
        </w:rPr>
        <w:t>ポリシーと規制のサポートヨーロッパのグリーンディール、EPRの義務化、繊維に特化したリサイクル目標が、世界的にトレンドを形成しています。フランスやドイツなどの国は、循環型ファッション規制の先駆者です。</w:t>
      </w:r>
    </w:p>
    <w:p w14:paraId="74F0C901" w14:textId="796BFAC5" w:rsidR="00384753" w:rsidRPr="00384753" w:rsidRDefault="00384753" w:rsidP="00384753">
      <w:pPr>
        <w:numPr>
          <w:ilvl w:val="0"/>
          <w:numId w:val="4"/>
        </w:numPr>
      </w:pPr>
      <w:r w:rsidRPr="00384753">
        <w:rPr>
          <w:b/>
          <w:bCs/>
        </w:rPr>
        <w:t>繊維回収の革新化学および酵素リサイクル法により、混紡生地から高品質の繊維を抽出できるようになり、スケーリングの重要なブレークスルーとなりました。</w:t>
      </w:r>
    </w:p>
    <w:p w14:paraId="636E2D49" w14:textId="77777777" w:rsidR="00384753" w:rsidRPr="00384753" w:rsidRDefault="00384753" w:rsidP="00384753">
      <w:pPr>
        <w:rPr>
          <w:b/>
          <w:bCs/>
        </w:rPr>
      </w:pPr>
      <w:r w:rsidRPr="00384753">
        <w:rPr>
          <w:b/>
          <w:bCs/>
        </w:rPr>
        <w:t>繊維リサイクル市場セグメント分析</w:t>
      </w:r>
    </w:p>
    <w:p w14:paraId="2C4B849F" w14:textId="77777777" w:rsidR="00384753" w:rsidRDefault="00384753" w:rsidP="00384753">
      <w:r w:rsidRPr="00384753">
        <w:lastRenderedPageBreak/>
        <w:t xml:space="preserve">世界のテキスタイルリサイクル市場は、材料、供給源、プロセス、地域に基づいてセグメント化されています。 </w:t>
      </w:r>
    </w:p>
    <w:p w14:paraId="21682516" w14:textId="77777777" w:rsidR="00384753" w:rsidRDefault="00384753" w:rsidP="00384753">
      <w:pPr>
        <w:pStyle w:val="ListParagraph"/>
        <w:numPr>
          <w:ilvl w:val="0"/>
          <w:numId w:val="8"/>
        </w:numPr>
      </w:pPr>
      <w:r w:rsidRPr="00384753">
        <w:t xml:space="preserve">素材に関しては、市場は綿、ポリエステル、ウール、ポリアミドなどに分類されます。 </w:t>
      </w:r>
    </w:p>
    <w:p w14:paraId="0DFA626D" w14:textId="77777777" w:rsidR="00384753" w:rsidRDefault="00384753" w:rsidP="00384753">
      <w:pPr>
        <w:pStyle w:val="ListParagraph"/>
        <w:numPr>
          <w:ilvl w:val="0"/>
          <w:numId w:val="8"/>
        </w:numPr>
      </w:pPr>
      <w:r w:rsidRPr="00384753">
        <w:t xml:space="preserve">ソースに基づいて、市場はアパレル廃棄物、家具廃棄物、自動車廃棄物などに分割されます。 </w:t>
      </w:r>
    </w:p>
    <w:p w14:paraId="3686BA34" w14:textId="77777777" w:rsidR="00384753" w:rsidRDefault="00384753" w:rsidP="00384753">
      <w:pPr>
        <w:pStyle w:val="ListParagraph"/>
        <w:numPr>
          <w:ilvl w:val="0"/>
          <w:numId w:val="8"/>
        </w:numPr>
      </w:pPr>
      <w:r w:rsidRPr="00384753">
        <w:t xml:space="preserve">プロセスに基づいて、市場は機械的および化学的に分割されます。 </w:t>
      </w:r>
    </w:p>
    <w:p w14:paraId="1A39802D" w14:textId="71DCF92E" w:rsidR="00384753" w:rsidRPr="00384753" w:rsidRDefault="00384753" w:rsidP="00384753">
      <w:pPr>
        <w:pStyle w:val="ListParagraph"/>
        <w:numPr>
          <w:ilvl w:val="0"/>
          <w:numId w:val="8"/>
        </w:numPr>
      </w:pPr>
      <w:r w:rsidRPr="00384753">
        <w:t>地域に基づいて、市場は北米、ヨーロッパ、アジア太平洋、中南米、中東およびアフリカに分割されます。</w:t>
      </w:r>
    </w:p>
    <w:p w14:paraId="545C1815" w14:textId="57FCD9B9" w:rsidR="00384753" w:rsidRPr="00384753" w:rsidRDefault="00384753" w:rsidP="00384753">
      <w:pPr>
        <w:rPr>
          <w:b/>
          <w:bCs/>
        </w:rPr>
      </w:pPr>
      <w:r w:rsidRPr="00384753">
        <w:rPr>
          <w:b/>
          <w:bCs/>
        </w:rPr>
        <w:t>地域スナップショット</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1"/>
        <w:gridCol w:w="6575"/>
      </w:tblGrid>
      <w:tr w:rsidR="00384753" w:rsidRPr="00384753" w14:paraId="474B52C1" w14:textId="77777777" w:rsidTr="00384753">
        <w:trPr>
          <w:tblHeader/>
          <w:tblCellSpacing w:w="15" w:type="dxa"/>
        </w:trPr>
        <w:tc>
          <w:tcPr>
            <w:tcW w:w="0" w:type="auto"/>
            <w:vAlign w:val="center"/>
            <w:hideMark/>
          </w:tcPr>
          <w:p w14:paraId="6C14CD0B" w14:textId="77777777" w:rsidR="00384753" w:rsidRPr="00384753" w:rsidRDefault="00384753" w:rsidP="00384753">
            <w:pPr>
              <w:rPr>
                <w:b/>
                <w:bCs/>
              </w:rPr>
            </w:pPr>
            <w:r w:rsidRPr="00384753">
              <w:rPr>
                <w:b/>
                <w:bCs/>
              </w:rPr>
              <w:t>地域</w:t>
            </w:r>
          </w:p>
        </w:tc>
        <w:tc>
          <w:tcPr>
            <w:tcW w:w="0" w:type="auto"/>
            <w:vAlign w:val="center"/>
            <w:hideMark/>
          </w:tcPr>
          <w:p w14:paraId="750B2304" w14:textId="77777777" w:rsidR="00384753" w:rsidRPr="00384753" w:rsidRDefault="00384753" w:rsidP="00384753">
            <w:pPr>
              <w:rPr>
                <w:b/>
                <w:bCs/>
              </w:rPr>
            </w:pPr>
            <w:r w:rsidRPr="00384753">
              <w:rPr>
                <w:b/>
                <w:bCs/>
              </w:rPr>
              <w:t>ハイライト</w:t>
            </w:r>
          </w:p>
        </w:tc>
      </w:tr>
      <w:tr w:rsidR="00384753" w:rsidRPr="00384753" w14:paraId="36C03E73" w14:textId="77777777" w:rsidTr="00384753">
        <w:trPr>
          <w:tblCellSpacing w:w="15" w:type="dxa"/>
        </w:trPr>
        <w:tc>
          <w:tcPr>
            <w:tcW w:w="0" w:type="auto"/>
            <w:vAlign w:val="center"/>
            <w:hideMark/>
          </w:tcPr>
          <w:p w14:paraId="2FB28B29" w14:textId="77777777" w:rsidR="00384753" w:rsidRPr="00384753" w:rsidRDefault="00384753" w:rsidP="00384753">
            <w:r w:rsidRPr="00384753">
              <w:rPr>
                <w:b/>
                <w:bCs/>
              </w:rPr>
              <w:t>ヨーロッパ</w:t>
            </w:r>
          </w:p>
        </w:tc>
        <w:tc>
          <w:tcPr>
            <w:tcW w:w="0" w:type="auto"/>
            <w:vAlign w:val="center"/>
            <w:hideMark/>
          </w:tcPr>
          <w:p w14:paraId="6F915D96" w14:textId="77777777" w:rsidR="00384753" w:rsidRPr="00384753" w:rsidRDefault="00384753" w:rsidP="00384753">
            <w:r w:rsidRPr="00384753">
              <w:t>厳格な法律、資金調達、消費者擁護に支えられた最強の採用</w:t>
            </w:r>
          </w:p>
        </w:tc>
      </w:tr>
      <w:tr w:rsidR="00384753" w:rsidRPr="00384753" w14:paraId="47F019C6" w14:textId="77777777" w:rsidTr="00384753">
        <w:trPr>
          <w:tblCellSpacing w:w="15" w:type="dxa"/>
        </w:trPr>
        <w:tc>
          <w:tcPr>
            <w:tcW w:w="0" w:type="auto"/>
            <w:vAlign w:val="center"/>
            <w:hideMark/>
          </w:tcPr>
          <w:p w14:paraId="08289E78" w14:textId="77777777" w:rsidR="00384753" w:rsidRPr="00384753" w:rsidRDefault="00384753" w:rsidP="00384753">
            <w:r w:rsidRPr="00384753">
              <w:rPr>
                <w:b/>
                <w:bCs/>
              </w:rPr>
              <w:t>北アメリカ</w:t>
            </w:r>
          </w:p>
        </w:tc>
        <w:tc>
          <w:tcPr>
            <w:tcW w:w="0" w:type="auto"/>
            <w:vAlign w:val="center"/>
            <w:hideMark/>
          </w:tcPr>
          <w:p w14:paraId="19540929" w14:textId="77777777" w:rsidR="00384753" w:rsidRPr="00384753" w:rsidRDefault="00384753" w:rsidP="00384753">
            <w:r w:rsidRPr="00384753">
              <w:t>ブランド主導の取り組みと企業の循環性に関する誓約</w:t>
            </w:r>
          </w:p>
        </w:tc>
      </w:tr>
      <w:tr w:rsidR="00384753" w:rsidRPr="00384753" w14:paraId="5FCDFCB9" w14:textId="77777777" w:rsidTr="00384753">
        <w:trPr>
          <w:tblCellSpacing w:w="15" w:type="dxa"/>
        </w:trPr>
        <w:tc>
          <w:tcPr>
            <w:tcW w:w="0" w:type="auto"/>
            <w:vAlign w:val="center"/>
            <w:hideMark/>
          </w:tcPr>
          <w:p w14:paraId="61199D64" w14:textId="77777777" w:rsidR="00384753" w:rsidRPr="00384753" w:rsidRDefault="00384753" w:rsidP="00384753">
            <w:r w:rsidRPr="00384753">
              <w:rPr>
                <w:b/>
                <w:bCs/>
              </w:rPr>
              <w:t>アジア太平洋</w:t>
            </w:r>
          </w:p>
        </w:tc>
        <w:tc>
          <w:tcPr>
            <w:tcW w:w="0" w:type="auto"/>
            <w:vAlign w:val="center"/>
            <w:hideMark/>
          </w:tcPr>
          <w:p w14:paraId="2EB7E4B7" w14:textId="77777777" w:rsidR="00384753" w:rsidRPr="00384753" w:rsidRDefault="00384753" w:rsidP="00384753">
            <w:r w:rsidRPr="00384753">
              <w:t>急速に工業化が進み、繊維廃棄物や再利用の取り組みが増加</w:t>
            </w:r>
          </w:p>
        </w:tc>
      </w:tr>
    </w:tbl>
    <w:p w14:paraId="7C65208B" w14:textId="76386161" w:rsidR="00384753" w:rsidRDefault="00384753" w:rsidP="00384753"/>
    <w:p w14:paraId="32DEC27D" w14:textId="0178366D" w:rsidR="00384753" w:rsidRPr="00384753" w:rsidRDefault="00384753" w:rsidP="00384753">
      <w:r w:rsidRPr="00384753">
        <w:rPr>
          <w:b/>
          <w:bCs/>
        </w:rPr>
        <w:t xml:space="preserve">このレポートをカスタマイズしますか?アナリストにご相談ください: </w:t>
      </w:r>
      <w:hyperlink r:id="rId6" w:history="1">
        <w:r w:rsidR="00A07179" w:rsidRPr="00A07179">
          <w:rPr>
            <w:rStyle w:val="Hyperlink"/>
          </w:rPr>
          <w:t>https://www.skyquestt.com/speak-with-analyst/textile-recycling-market</w:t>
        </w:r>
      </w:hyperlink>
      <w:r w:rsidR="00A07179" w:rsidRPr="00A07179">
        <w:t xml:space="preserve"> </w:t>
      </w:r>
    </w:p>
    <w:p w14:paraId="5709823E" w14:textId="77777777" w:rsidR="00384753" w:rsidRPr="00384753" w:rsidRDefault="00384753" w:rsidP="00384753">
      <w:pPr>
        <w:rPr>
          <w:b/>
          <w:bCs/>
        </w:rPr>
      </w:pPr>
      <w:r w:rsidRPr="00384753">
        <w:rPr>
          <w:b/>
          <w:bCs/>
        </w:rPr>
        <w:t>競合環境</w:t>
      </w:r>
    </w:p>
    <w:p w14:paraId="22D675AB" w14:textId="77777777" w:rsidR="00384753" w:rsidRPr="00384753" w:rsidRDefault="00384753" w:rsidP="00384753">
      <w:r w:rsidRPr="00384753">
        <w:t>トッププレーヤーは以下に投資しています。</w:t>
      </w:r>
    </w:p>
    <w:p w14:paraId="186CDF3D" w14:textId="77777777" w:rsidR="00384753" w:rsidRPr="00384753" w:rsidRDefault="00384753" w:rsidP="00384753">
      <w:pPr>
        <w:numPr>
          <w:ilvl w:val="0"/>
          <w:numId w:val="6"/>
        </w:numPr>
      </w:pPr>
      <w:r w:rsidRPr="00384753">
        <w:t>リサイクルの自動化とロボティクス</w:t>
      </w:r>
    </w:p>
    <w:p w14:paraId="23BCF0E4" w14:textId="77777777" w:rsidR="00384753" w:rsidRPr="00384753" w:rsidRDefault="00384753" w:rsidP="00384753">
      <w:pPr>
        <w:numPr>
          <w:ilvl w:val="0"/>
          <w:numId w:val="6"/>
        </w:numPr>
      </w:pPr>
      <w:r w:rsidRPr="00384753">
        <w:t>回収プログラムのための小売業者との直接パートナーシップ</w:t>
      </w:r>
    </w:p>
    <w:p w14:paraId="22722A7B" w14:textId="77777777" w:rsidR="00384753" w:rsidRPr="00384753" w:rsidRDefault="00384753" w:rsidP="00384753">
      <w:pPr>
        <w:numPr>
          <w:ilvl w:val="0"/>
          <w:numId w:val="6"/>
        </w:numPr>
      </w:pPr>
      <w:r w:rsidRPr="00384753">
        <w:t>繊維再生の研究開発</w:t>
      </w:r>
    </w:p>
    <w:p w14:paraId="3F8EE501" w14:textId="24DC72B1" w:rsidR="00384753" w:rsidRPr="00384753" w:rsidRDefault="00384753" w:rsidP="00384753">
      <w:r w:rsidRPr="00384753">
        <w:t>新興のスタートアップ企業は、スマート分別技術、AIベースの廃棄物選別、トレーサブルなリサイクルテキスタイルで参入しており、スケーラビリティと透明性を高めています。</w:t>
      </w:r>
    </w:p>
    <w:p w14:paraId="67F43F5D" w14:textId="77777777" w:rsidR="00384753" w:rsidRPr="00384753" w:rsidRDefault="00384753" w:rsidP="00384753">
      <w:pPr>
        <w:rPr>
          <w:b/>
          <w:bCs/>
        </w:rPr>
      </w:pPr>
      <w:r w:rsidRPr="00384753">
        <w:rPr>
          <w:b/>
          <w:bCs/>
        </w:rPr>
        <w:t>見通し:ファッションを超えた機会</w:t>
      </w:r>
    </w:p>
    <w:p w14:paraId="202FB11F" w14:textId="77777777" w:rsidR="00384753" w:rsidRPr="00384753" w:rsidRDefault="00384753" w:rsidP="00384753">
      <w:r w:rsidRPr="00384753">
        <w:t>テキスタイルリサイクルの範囲はアパレルにとどまらず、次のような影響を与えています。</w:t>
      </w:r>
    </w:p>
    <w:p w14:paraId="60AAC009" w14:textId="77777777" w:rsidR="00384753" w:rsidRPr="00384753" w:rsidRDefault="00384753" w:rsidP="00384753">
      <w:pPr>
        <w:numPr>
          <w:ilvl w:val="0"/>
          <w:numId w:val="7"/>
        </w:numPr>
      </w:pPr>
      <w:r w:rsidRPr="00384753">
        <w:lastRenderedPageBreak/>
        <w:t>建設(断熱材)</w:t>
      </w:r>
    </w:p>
    <w:p w14:paraId="119607F1" w14:textId="77777777" w:rsidR="00384753" w:rsidRPr="00384753" w:rsidRDefault="00384753" w:rsidP="00384753">
      <w:pPr>
        <w:numPr>
          <w:ilvl w:val="0"/>
          <w:numId w:val="7"/>
        </w:numPr>
      </w:pPr>
      <w:r w:rsidRPr="00384753">
        <w:t>自動車(室内装飾品)</w:t>
      </w:r>
    </w:p>
    <w:p w14:paraId="07671777" w14:textId="257DC850" w:rsidR="00384753" w:rsidRPr="00384753" w:rsidRDefault="00384753" w:rsidP="00384753">
      <w:pPr>
        <w:numPr>
          <w:ilvl w:val="0"/>
          <w:numId w:val="7"/>
        </w:numPr>
      </w:pPr>
      <w:r w:rsidRPr="00384753">
        <w:t>家庭用品(家具)</w:t>
      </w:r>
    </w:p>
    <w:p w14:paraId="357CD90A" w14:textId="77777777" w:rsidR="00A07179" w:rsidRPr="00A07179" w:rsidRDefault="00A07179" w:rsidP="00A07179">
      <w:pPr>
        <w:rPr>
          <w:b/>
          <w:bCs/>
        </w:rPr>
      </w:pPr>
      <w:r w:rsidRPr="00A07179">
        <w:rPr>
          <w:b/>
          <w:bCs/>
        </w:rPr>
        <w:t>テキスタイルリサイクル市場のトッププレーヤー</w:t>
      </w:r>
    </w:p>
    <w:p w14:paraId="119F2F60" w14:textId="77777777" w:rsidR="00A07179" w:rsidRPr="00A07179" w:rsidRDefault="00A07179" w:rsidP="00A07179">
      <w:pPr>
        <w:pStyle w:val="ListParagraph"/>
        <w:numPr>
          <w:ilvl w:val="0"/>
          <w:numId w:val="9"/>
        </w:numPr>
      </w:pPr>
      <w:r w:rsidRPr="00A07179">
        <w:t>レンチングAG</w:t>
      </w:r>
    </w:p>
    <w:p w14:paraId="22E92814" w14:textId="77777777" w:rsidR="00A07179" w:rsidRPr="00A07179" w:rsidRDefault="00A07179" w:rsidP="00A07179">
      <w:pPr>
        <w:pStyle w:val="ListParagraph"/>
        <w:numPr>
          <w:ilvl w:val="0"/>
          <w:numId w:val="9"/>
        </w:numPr>
      </w:pPr>
      <w:proofErr w:type="spellStart"/>
      <w:r w:rsidRPr="00A07179">
        <w:t>BLSエコテック</w:t>
      </w:r>
      <w:proofErr w:type="spellEnd"/>
    </w:p>
    <w:p w14:paraId="65B35590" w14:textId="77777777" w:rsidR="00A07179" w:rsidRPr="00A07179" w:rsidRDefault="00A07179" w:rsidP="00A07179">
      <w:pPr>
        <w:pStyle w:val="ListParagraph"/>
        <w:numPr>
          <w:ilvl w:val="0"/>
          <w:numId w:val="9"/>
        </w:numPr>
      </w:pPr>
      <w:r w:rsidRPr="00A07179">
        <w:t>株式会社ユニフィ(Unifi)</w:t>
      </w:r>
    </w:p>
    <w:p w14:paraId="2BE66E66" w14:textId="77777777" w:rsidR="00A07179" w:rsidRPr="00A07179" w:rsidRDefault="00A07179" w:rsidP="00A07179">
      <w:pPr>
        <w:pStyle w:val="ListParagraph"/>
        <w:numPr>
          <w:ilvl w:val="0"/>
          <w:numId w:val="9"/>
        </w:numPr>
      </w:pPr>
      <w:r w:rsidRPr="00A07179">
        <w:t>リーファイバー</w:t>
      </w:r>
    </w:p>
    <w:p w14:paraId="422606E9" w14:textId="77777777" w:rsidR="00A07179" w:rsidRPr="00A07179" w:rsidRDefault="00A07179" w:rsidP="00A07179">
      <w:pPr>
        <w:pStyle w:val="ListParagraph"/>
        <w:numPr>
          <w:ilvl w:val="0"/>
          <w:numId w:val="9"/>
        </w:numPr>
      </w:pPr>
      <w:proofErr w:type="spellStart"/>
      <w:r w:rsidRPr="00A07179">
        <w:t>ピストーニS.r.l</w:t>
      </w:r>
      <w:proofErr w:type="spellEnd"/>
      <w:r w:rsidRPr="00A07179">
        <w:t>.</w:t>
      </w:r>
    </w:p>
    <w:p w14:paraId="47E3F9E7" w14:textId="77777777" w:rsidR="00A07179" w:rsidRPr="00A07179" w:rsidRDefault="00A07179" w:rsidP="00A07179">
      <w:pPr>
        <w:pStyle w:val="ListParagraph"/>
        <w:numPr>
          <w:ilvl w:val="0"/>
          <w:numId w:val="9"/>
        </w:numPr>
      </w:pPr>
      <w:r w:rsidRPr="00A07179">
        <w:t>Ushaヤーンズ株式会社</w:t>
      </w:r>
    </w:p>
    <w:p w14:paraId="0FF6E3EB" w14:textId="77777777" w:rsidR="00A07179" w:rsidRPr="00A07179" w:rsidRDefault="00A07179" w:rsidP="00A07179">
      <w:pPr>
        <w:pStyle w:val="ListParagraph"/>
        <w:numPr>
          <w:ilvl w:val="0"/>
          <w:numId w:val="9"/>
        </w:numPr>
      </w:pPr>
      <w:r w:rsidRPr="00A07179">
        <w:t>テキスタイル・リサイクル・インターナショナル・リミテッド</w:t>
      </w:r>
    </w:p>
    <w:p w14:paraId="0D926F6A" w14:textId="77777777" w:rsidR="00A07179" w:rsidRPr="00A07179" w:rsidRDefault="00A07179" w:rsidP="00A07179">
      <w:pPr>
        <w:pStyle w:val="ListParagraph"/>
        <w:numPr>
          <w:ilvl w:val="0"/>
          <w:numId w:val="9"/>
        </w:numPr>
      </w:pPr>
      <w:r w:rsidRPr="00A07179">
        <w:t>再び着用</w:t>
      </w:r>
    </w:p>
    <w:p w14:paraId="45C8DC19" w14:textId="77777777" w:rsidR="00A07179" w:rsidRPr="00A07179" w:rsidRDefault="00A07179" w:rsidP="00A07179">
      <w:pPr>
        <w:pStyle w:val="ListParagraph"/>
        <w:numPr>
          <w:ilvl w:val="0"/>
          <w:numId w:val="9"/>
        </w:numPr>
      </w:pPr>
      <w:proofErr w:type="spellStart"/>
      <w:r w:rsidRPr="00A07179">
        <w:t>アンバーサイクル</w:t>
      </w:r>
      <w:proofErr w:type="spellEnd"/>
    </w:p>
    <w:p w14:paraId="45B07376" w14:textId="77777777" w:rsidR="00A07179" w:rsidRPr="00A07179" w:rsidRDefault="00A07179" w:rsidP="00A07179">
      <w:pPr>
        <w:pStyle w:val="ListParagraph"/>
        <w:numPr>
          <w:ilvl w:val="0"/>
          <w:numId w:val="9"/>
        </w:numPr>
      </w:pPr>
      <w:proofErr w:type="spellStart"/>
      <w:r w:rsidRPr="00A07179">
        <w:t>アナンディTexstylesPvt株式会社</w:t>
      </w:r>
      <w:proofErr w:type="spellEnd"/>
    </w:p>
    <w:p w14:paraId="1D4A618B" w14:textId="77777777" w:rsidR="00A07179" w:rsidRPr="00A07179" w:rsidRDefault="00A07179" w:rsidP="00A07179">
      <w:pPr>
        <w:pStyle w:val="ListParagraph"/>
        <w:numPr>
          <w:ilvl w:val="0"/>
          <w:numId w:val="9"/>
        </w:numPr>
      </w:pPr>
      <w:proofErr w:type="spellStart"/>
      <w:r w:rsidRPr="00A07179">
        <w:t>ザ・ウールマーク・カンパニ</w:t>
      </w:r>
      <w:proofErr w:type="spellEnd"/>
      <w:r w:rsidRPr="00A07179">
        <w:t>ー</w:t>
      </w:r>
    </w:p>
    <w:p w14:paraId="498CC5A5" w14:textId="77777777" w:rsidR="00A07179" w:rsidRPr="00A07179" w:rsidRDefault="00A07179" w:rsidP="00A07179">
      <w:pPr>
        <w:pStyle w:val="ListParagraph"/>
        <w:numPr>
          <w:ilvl w:val="0"/>
          <w:numId w:val="9"/>
        </w:numPr>
      </w:pPr>
      <w:r w:rsidRPr="00A07179">
        <w:t>純粋な廃棄物</w:t>
      </w:r>
    </w:p>
    <w:p w14:paraId="388734F7" w14:textId="77777777" w:rsidR="00A07179" w:rsidRPr="00A07179" w:rsidRDefault="00A07179" w:rsidP="00A07179">
      <w:pPr>
        <w:pStyle w:val="ListParagraph"/>
        <w:numPr>
          <w:ilvl w:val="0"/>
          <w:numId w:val="9"/>
        </w:numPr>
      </w:pPr>
      <w:proofErr w:type="spellStart"/>
      <w:r w:rsidRPr="00A07179">
        <w:t>REテキスタイルドイツGmbH</w:t>
      </w:r>
      <w:proofErr w:type="spellEnd"/>
    </w:p>
    <w:p w14:paraId="3607C265" w14:textId="77777777" w:rsidR="00A07179" w:rsidRPr="00A07179" w:rsidRDefault="00A07179" w:rsidP="00A07179">
      <w:pPr>
        <w:pStyle w:val="ListParagraph"/>
        <w:numPr>
          <w:ilvl w:val="0"/>
          <w:numId w:val="9"/>
        </w:numPr>
      </w:pPr>
      <w:r w:rsidRPr="00A07179">
        <w:t>ボーアグループ</w:t>
      </w:r>
    </w:p>
    <w:p w14:paraId="62B96E49" w14:textId="77777777" w:rsidR="00A07179" w:rsidRPr="00A07179" w:rsidRDefault="00A07179" w:rsidP="00A07179">
      <w:pPr>
        <w:pStyle w:val="ListParagraph"/>
        <w:numPr>
          <w:ilvl w:val="0"/>
          <w:numId w:val="9"/>
        </w:numPr>
      </w:pPr>
      <w:proofErr w:type="spellStart"/>
      <w:r w:rsidRPr="00A07179">
        <w:t>株式会社Retex</w:t>
      </w:r>
      <w:proofErr w:type="spellEnd"/>
      <w:r w:rsidRPr="00A07179">
        <w:t xml:space="preserve"> Textiles</w:t>
      </w:r>
    </w:p>
    <w:p w14:paraId="7EC8DF4D" w14:textId="77777777" w:rsidR="00A07179" w:rsidRPr="00A07179" w:rsidRDefault="00A07179" w:rsidP="00A07179">
      <w:pPr>
        <w:pStyle w:val="ListParagraph"/>
        <w:numPr>
          <w:ilvl w:val="0"/>
          <w:numId w:val="9"/>
        </w:numPr>
      </w:pPr>
      <w:r w:rsidRPr="00A07179">
        <w:t>暁星グループ</w:t>
      </w:r>
    </w:p>
    <w:p w14:paraId="7B2B85AE" w14:textId="77777777" w:rsidR="00A07179" w:rsidRPr="00A07179" w:rsidRDefault="00A07179" w:rsidP="00A07179">
      <w:pPr>
        <w:pStyle w:val="ListParagraph"/>
        <w:numPr>
          <w:ilvl w:val="0"/>
          <w:numId w:val="9"/>
        </w:numPr>
      </w:pPr>
      <w:proofErr w:type="spellStart"/>
      <w:r w:rsidRPr="00A07179">
        <w:t>インフィニットファイバーカンパニ</w:t>
      </w:r>
      <w:proofErr w:type="spellEnd"/>
      <w:r w:rsidRPr="00A07179">
        <w:t>ー</w:t>
      </w:r>
    </w:p>
    <w:p w14:paraId="4FB45607" w14:textId="77777777" w:rsidR="00A07179" w:rsidRPr="00A07179" w:rsidRDefault="00A07179" w:rsidP="00A07179">
      <w:pPr>
        <w:pStyle w:val="ListParagraph"/>
        <w:numPr>
          <w:ilvl w:val="0"/>
          <w:numId w:val="9"/>
        </w:numPr>
      </w:pPr>
      <w:r w:rsidRPr="00A07179">
        <w:t>ナチュラルファイバーウェルディング株式会社</w:t>
      </w:r>
    </w:p>
    <w:p w14:paraId="54552116" w14:textId="77777777" w:rsidR="00A07179" w:rsidRPr="00A07179" w:rsidRDefault="00A07179" w:rsidP="00A07179">
      <w:pPr>
        <w:pStyle w:val="ListParagraph"/>
        <w:numPr>
          <w:ilvl w:val="0"/>
          <w:numId w:val="9"/>
        </w:numPr>
      </w:pPr>
      <w:proofErr w:type="spellStart"/>
      <w:r w:rsidRPr="00A07179">
        <w:t>エコテックスグループ</w:t>
      </w:r>
      <w:proofErr w:type="spellEnd"/>
    </w:p>
    <w:p w14:paraId="2BD45703" w14:textId="60E31AF6" w:rsidR="00A07179" w:rsidRPr="00A07179" w:rsidRDefault="00A07179" w:rsidP="00A07179">
      <w:pPr>
        <w:pStyle w:val="ListParagraph"/>
        <w:numPr>
          <w:ilvl w:val="0"/>
          <w:numId w:val="9"/>
        </w:numPr>
      </w:pPr>
      <w:proofErr w:type="spellStart"/>
      <w:r w:rsidRPr="00A07179">
        <w:t>株式会社プロコテックス</w:t>
      </w:r>
      <w:proofErr w:type="spellEnd"/>
      <w:r w:rsidRPr="00A07179">
        <w:t xml:space="preserve">  </w:t>
      </w:r>
    </w:p>
    <w:p w14:paraId="18FBF385" w14:textId="2171F518" w:rsidR="00384753" w:rsidRPr="00384753" w:rsidRDefault="00384753" w:rsidP="00384753">
      <w:pPr>
        <w:rPr>
          <w:b/>
          <w:bCs/>
        </w:rPr>
      </w:pPr>
      <w:r w:rsidRPr="00384753">
        <w:rPr>
          <w:b/>
          <w:bCs/>
        </w:rPr>
        <w:t>市場の可能性を探る準備はできましたか?</w:t>
      </w:r>
    </w:p>
    <w:p w14:paraId="14B9ED24" w14:textId="77777777" w:rsidR="00384753" w:rsidRDefault="00384753" w:rsidP="00384753">
      <w:r w:rsidRPr="00384753">
        <w:t>小売業、製造、サステナビリティ、サプライチェーンのいずれに携わっていても、テキスタイルリサイクル市場は、サステナビリティ革命をリードする有利な機会を提供します。</w:t>
      </w:r>
    </w:p>
    <w:p w14:paraId="52750916" w14:textId="03EE7A08" w:rsidR="00A07179" w:rsidRPr="00384753" w:rsidRDefault="00A07179" w:rsidP="00384753">
      <w:r w:rsidRPr="00A07179">
        <w:rPr>
          <w:b/>
          <w:bCs/>
        </w:rPr>
        <w:t xml:space="preserve">レポート全文を見る: </w:t>
      </w:r>
      <w:hyperlink r:id="rId7" w:history="1">
        <w:r w:rsidRPr="00A07179">
          <w:rPr>
            <w:rStyle w:val="Hyperlink"/>
          </w:rPr>
          <w:t>https://www.skyquestt.com/report/textile-recycling-market</w:t>
        </w:r>
      </w:hyperlink>
      <w:r w:rsidRPr="00A07179">
        <w:t xml:space="preserve"> </w:t>
      </w:r>
    </w:p>
    <w:p w14:paraId="6D60D757" w14:textId="178BE550"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01C"/>
    <w:multiLevelType w:val="multilevel"/>
    <w:tmpl w:val="47A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A3D1D"/>
    <w:multiLevelType w:val="multilevel"/>
    <w:tmpl w:val="8DB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223C8"/>
    <w:multiLevelType w:val="multilevel"/>
    <w:tmpl w:val="D0FE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831A0"/>
    <w:multiLevelType w:val="hybridMultilevel"/>
    <w:tmpl w:val="F1E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765EB"/>
    <w:multiLevelType w:val="multilevel"/>
    <w:tmpl w:val="789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6159C"/>
    <w:multiLevelType w:val="multilevel"/>
    <w:tmpl w:val="8C9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B04D7"/>
    <w:multiLevelType w:val="hybridMultilevel"/>
    <w:tmpl w:val="D644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845D4"/>
    <w:multiLevelType w:val="multilevel"/>
    <w:tmpl w:val="150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03DC9"/>
    <w:multiLevelType w:val="multilevel"/>
    <w:tmpl w:val="20C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9090">
    <w:abstractNumId w:val="1"/>
  </w:num>
  <w:num w:numId="2" w16cid:durableId="1766920388">
    <w:abstractNumId w:val="4"/>
  </w:num>
  <w:num w:numId="3" w16cid:durableId="1127747114">
    <w:abstractNumId w:val="7"/>
  </w:num>
  <w:num w:numId="4" w16cid:durableId="1422290060">
    <w:abstractNumId w:val="2"/>
  </w:num>
  <w:num w:numId="5" w16cid:durableId="1256983014">
    <w:abstractNumId w:val="0"/>
  </w:num>
  <w:num w:numId="6" w16cid:durableId="794908690">
    <w:abstractNumId w:val="8"/>
  </w:num>
  <w:num w:numId="7" w16cid:durableId="625089850">
    <w:abstractNumId w:val="5"/>
  </w:num>
  <w:num w:numId="8" w16cid:durableId="1681201023">
    <w:abstractNumId w:val="3"/>
  </w:num>
  <w:num w:numId="9" w16cid:durableId="1045833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53"/>
    <w:rsid w:val="001D01DB"/>
    <w:rsid w:val="00274CDA"/>
    <w:rsid w:val="00384753"/>
    <w:rsid w:val="00403B93"/>
    <w:rsid w:val="004D40C5"/>
    <w:rsid w:val="00865C1B"/>
    <w:rsid w:val="00A07179"/>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2A83"/>
  <w15:chartTrackingRefBased/>
  <w15:docId w15:val="{AB5589AC-1C3F-419E-BB7A-11758373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7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7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7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7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7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7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53"/>
    <w:rPr>
      <w:rFonts w:eastAsiaTheme="majorEastAsia" w:cstheme="majorBidi"/>
      <w:color w:val="272727" w:themeColor="text1" w:themeTint="D8"/>
    </w:rPr>
  </w:style>
  <w:style w:type="paragraph" w:styleId="Title">
    <w:name w:val="Title"/>
    <w:basedOn w:val="Normal"/>
    <w:next w:val="Normal"/>
    <w:link w:val="TitleChar"/>
    <w:uiPriority w:val="10"/>
    <w:qFormat/>
    <w:rsid w:val="00384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53"/>
    <w:pPr>
      <w:spacing w:before="160"/>
      <w:jc w:val="center"/>
    </w:pPr>
    <w:rPr>
      <w:i/>
      <w:iCs/>
      <w:color w:val="404040" w:themeColor="text1" w:themeTint="BF"/>
    </w:rPr>
  </w:style>
  <w:style w:type="character" w:customStyle="1" w:styleId="QuoteChar">
    <w:name w:val="Quote Char"/>
    <w:basedOn w:val="DefaultParagraphFont"/>
    <w:link w:val="Quote"/>
    <w:uiPriority w:val="29"/>
    <w:rsid w:val="00384753"/>
    <w:rPr>
      <w:i/>
      <w:iCs/>
      <w:color w:val="404040" w:themeColor="text1" w:themeTint="BF"/>
    </w:rPr>
  </w:style>
  <w:style w:type="paragraph" w:styleId="ListParagraph">
    <w:name w:val="List Paragraph"/>
    <w:basedOn w:val="Normal"/>
    <w:uiPriority w:val="34"/>
    <w:qFormat/>
    <w:rsid w:val="00384753"/>
    <w:pPr>
      <w:ind w:left="720"/>
      <w:contextualSpacing/>
    </w:pPr>
  </w:style>
  <w:style w:type="character" w:styleId="IntenseEmphasis">
    <w:name w:val="Intense Emphasis"/>
    <w:basedOn w:val="DefaultParagraphFont"/>
    <w:uiPriority w:val="21"/>
    <w:qFormat/>
    <w:rsid w:val="00384753"/>
    <w:rPr>
      <w:i/>
      <w:iCs/>
      <w:color w:val="2F5496" w:themeColor="accent1" w:themeShade="BF"/>
    </w:rPr>
  </w:style>
  <w:style w:type="paragraph" w:styleId="IntenseQuote">
    <w:name w:val="Intense Quote"/>
    <w:basedOn w:val="Normal"/>
    <w:next w:val="Normal"/>
    <w:link w:val="IntenseQuoteChar"/>
    <w:uiPriority w:val="30"/>
    <w:qFormat/>
    <w:rsid w:val="00384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753"/>
    <w:rPr>
      <w:i/>
      <w:iCs/>
      <w:color w:val="2F5496" w:themeColor="accent1" w:themeShade="BF"/>
    </w:rPr>
  </w:style>
  <w:style w:type="character" w:styleId="IntenseReference">
    <w:name w:val="Intense Reference"/>
    <w:basedOn w:val="DefaultParagraphFont"/>
    <w:uiPriority w:val="32"/>
    <w:qFormat/>
    <w:rsid w:val="00384753"/>
    <w:rPr>
      <w:b/>
      <w:bCs/>
      <w:smallCaps/>
      <w:color w:val="2F5496" w:themeColor="accent1" w:themeShade="BF"/>
      <w:spacing w:val="5"/>
    </w:rPr>
  </w:style>
  <w:style w:type="character" w:styleId="Hyperlink">
    <w:name w:val="Hyperlink"/>
    <w:basedOn w:val="DefaultParagraphFont"/>
    <w:uiPriority w:val="99"/>
    <w:unhideWhenUsed/>
    <w:rsid w:val="00384753"/>
    <w:rPr>
      <w:color w:val="0563C1" w:themeColor="hyperlink"/>
      <w:u w:val="single"/>
    </w:rPr>
  </w:style>
  <w:style w:type="character" w:styleId="UnresolvedMention">
    <w:name w:val="Unresolved Mention"/>
    <w:basedOn w:val="DefaultParagraphFont"/>
    <w:uiPriority w:val="99"/>
    <w:semiHidden/>
    <w:unhideWhenUsed/>
    <w:rsid w:val="00384753"/>
    <w:rPr>
      <w:color w:val="605E5C"/>
      <w:shd w:val="clear" w:color="auto" w:fill="E1DFDD"/>
    </w:rPr>
  </w:style>
  <w:style w:type="character" w:styleId="PlaceholderText">
    <w:name w:val="Placeholder Text"/>
    <w:basedOn w:val="DefaultParagraphFont"/>
    <w:uiPriority w:val="99"/>
    <w:semiHidden/>
    <w:rsid w:val="00865C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21343">
      <w:bodyDiv w:val="1"/>
      <w:marLeft w:val="0"/>
      <w:marRight w:val="0"/>
      <w:marTop w:val="0"/>
      <w:marBottom w:val="0"/>
      <w:divBdr>
        <w:top w:val="none" w:sz="0" w:space="0" w:color="auto"/>
        <w:left w:val="none" w:sz="0" w:space="0" w:color="auto"/>
        <w:bottom w:val="none" w:sz="0" w:space="0" w:color="auto"/>
        <w:right w:val="none" w:sz="0" w:space="0" w:color="auto"/>
      </w:divBdr>
    </w:div>
    <w:div w:id="384640392">
      <w:bodyDiv w:val="1"/>
      <w:marLeft w:val="0"/>
      <w:marRight w:val="0"/>
      <w:marTop w:val="0"/>
      <w:marBottom w:val="0"/>
      <w:divBdr>
        <w:top w:val="none" w:sz="0" w:space="0" w:color="auto"/>
        <w:left w:val="none" w:sz="0" w:space="0" w:color="auto"/>
        <w:bottom w:val="none" w:sz="0" w:space="0" w:color="auto"/>
        <w:right w:val="none" w:sz="0" w:space="0" w:color="auto"/>
      </w:divBdr>
    </w:div>
    <w:div w:id="935476069">
      <w:bodyDiv w:val="1"/>
      <w:marLeft w:val="0"/>
      <w:marRight w:val="0"/>
      <w:marTop w:val="0"/>
      <w:marBottom w:val="0"/>
      <w:divBdr>
        <w:top w:val="none" w:sz="0" w:space="0" w:color="auto"/>
        <w:left w:val="none" w:sz="0" w:space="0" w:color="auto"/>
        <w:bottom w:val="none" w:sz="0" w:space="0" w:color="auto"/>
        <w:right w:val="none" w:sz="0" w:space="0" w:color="auto"/>
      </w:divBdr>
    </w:div>
    <w:div w:id="1555777794">
      <w:bodyDiv w:val="1"/>
      <w:marLeft w:val="0"/>
      <w:marRight w:val="0"/>
      <w:marTop w:val="0"/>
      <w:marBottom w:val="0"/>
      <w:divBdr>
        <w:top w:val="none" w:sz="0" w:space="0" w:color="auto"/>
        <w:left w:val="none" w:sz="0" w:space="0" w:color="auto"/>
        <w:bottom w:val="none" w:sz="0" w:space="0" w:color="auto"/>
        <w:right w:val="none" w:sz="0" w:space="0" w:color="auto"/>
      </w:divBdr>
    </w:div>
    <w:div w:id="1672370355">
      <w:bodyDiv w:val="1"/>
      <w:marLeft w:val="0"/>
      <w:marRight w:val="0"/>
      <w:marTop w:val="0"/>
      <w:marBottom w:val="0"/>
      <w:divBdr>
        <w:top w:val="none" w:sz="0" w:space="0" w:color="auto"/>
        <w:left w:val="none" w:sz="0" w:space="0" w:color="auto"/>
        <w:bottom w:val="none" w:sz="0" w:space="0" w:color="auto"/>
        <w:right w:val="none" w:sz="0" w:space="0" w:color="auto"/>
      </w:divBdr>
    </w:div>
    <w:div w:id="168390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textile-recycl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extile-recycling-market" TargetMode="External"/><Relationship Id="rId5" Type="http://schemas.openxmlformats.org/officeDocument/2006/relationships/hyperlink" Target="https://www.skyquestt.com/sample-request/textile-recycl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2025-07-08T12:42:00Z</dcterms:created>
  <dcterms:modified xsi:type="dcterms:W3CDTF">2025-07-08T13:00:00Z</dcterms:modified>
</cp:coreProperties>
</file>