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2796" w14:textId="45F209A5" w:rsidR="00556E07" w:rsidRPr="00556E07" w:rsidRDefault="00556E07" w:rsidP="00556E07">
      <w:pPr>
        <w:rPr>
          <w:b/>
          <w:bCs/>
        </w:rPr>
      </w:pPr>
      <w:r w:rsidRPr="00556E07">
        <w:rPr>
          <w:b/>
          <w:bCs/>
        </w:rPr>
        <w:t>2032年の世界合成潤滑油市場予測：日本からの投資に関する考察</w:t>
      </w:r>
    </w:p>
    <w:p w14:paraId="1ABC77FE" w14:textId="24AB085C" w:rsidR="00556E07" w:rsidRDefault="00556E07" w:rsidP="00556E07">
      <w:r>
        <w:t>世界</w:t>
      </w:r>
      <w:hyperlink r:id="rId5" w:history="1">
        <w:r w:rsidRPr="00616C4C">
          <w:rPr>
            <w:rStyle w:val="Hyperlink"/>
            <w:rFonts w:ascii="MS Gothic" w:eastAsia="MS Gothic" w:hAnsi="MS Gothic" w:cs="MS Gothic" w:hint="eastAsia"/>
            <w:b/>
            <w:bCs/>
          </w:rPr>
          <w:t>の合成潤滑油市場は</w:t>
        </w:r>
      </w:hyperlink>
      <w:r w:rsidRPr="00616C4C">
        <w:t>、急速な工業化、技術の進歩、そして持続可能性への意識の高まり</w:t>
      </w:r>
      <w:r>
        <w:t>を背景に、大きな変革期を迎えています。この変化の激しい市場環境において、日本は生産国としても消費国としても、市場の動向形成において重要な貢献者であり、影響力を持つ存在です。合成潤滑油業界は2032年まで着実な成長が見込まれており、イノベーションと規制の変化を背景に、力強い成長が見込まれます。</w:t>
      </w:r>
    </w:p>
    <w:p w14:paraId="4B53FE39" w14:textId="77777777" w:rsidR="00556E07" w:rsidRDefault="00556E07" w:rsidP="00556E07"/>
    <w:p w14:paraId="704CBE53" w14:textId="7BD656E9" w:rsidR="00556E07" w:rsidRDefault="00556E07" w:rsidP="00556E07">
      <w:r>
        <w:t xml:space="preserve">無料サンプルレポートを入手する - </w:t>
      </w:r>
      <w:hyperlink r:id="rId6" w:history="1">
        <w:r w:rsidRPr="00EF1B5A">
          <w:rPr>
            <w:rStyle w:val="Hyperlink"/>
          </w:rPr>
          <w:t>https://www.skyquestt.com/sample-request/synthetic-lubricants-market</w:t>
        </w:r>
      </w:hyperlink>
      <w:r>
        <w:t xml:space="preserve"> </w:t>
      </w:r>
    </w:p>
    <w:p w14:paraId="4B2E6C64" w14:textId="77777777" w:rsidR="00556E07" w:rsidRDefault="00556E07" w:rsidP="00556E07"/>
    <w:p w14:paraId="4F010414" w14:textId="77777777" w:rsidR="00556E07" w:rsidRDefault="00556E07" w:rsidP="00556E07">
      <w:r>
        <w:t>合成潤滑油は、原油ではなく化学的に改質された基油から製造される高性能潤滑油です。優れた熱安定性、耐酸化性、低揮発性により、自動車、航空宇宙、海洋、工業分野における要求の厳しい用途に最適です。</w:t>
      </w:r>
    </w:p>
    <w:p w14:paraId="7506659A" w14:textId="77777777" w:rsidR="00556E07" w:rsidRDefault="00556E07" w:rsidP="00556E07"/>
    <w:p w14:paraId="1174CC32" w14:textId="77777777" w:rsidR="00556E07" w:rsidRDefault="00556E07" w:rsidP="00556E07">
      <w:r>
        <w:t>世界の合成潤滑油市場規模は、2024年には365.4億米ドル、2032年には481.1億米ドルに達すると予測されており、予測期間（2025～2032年）中に年平均成長率3.5%で成長すると見込まれています。その背景は次のとおりです。</w:t>
      </w:r>
    </w:p>
    <w:p w14:paraId="48CA4865" w14:textId="77777777" w:rsidR="00556E07" w:rsidRDefault="00556E07" w:rsidP="00556E07"/>
    <w:p w14:paraId="1348274E" w14:textId="33BBCAFD" w:rsidR="00556E07" w:rsidRDefault="00556E07" w:rsidP="00556E07">
      <w:pPr>
        <w:pStyle w:val="ListParagraph"/>
        <w:numPr>
          <w:ilvl w:val="0"/>
          <w:numId w:val="7"/>
        </w:numPr>
      </w:pPr>
      <w:r>
        <w:t>エネルギー効率の高いソリューションに対する需要の高まり。</w:t>
      </w:r>
    </w:p>
    <w:p w14:paraId="5218A24B" w14:textId="2C3636A6" w:rsidR="00556E07" w:rsidRDefault="00556E07" w:rsidP="00556E07">
      <w:pPr>
        <w:pStyle w:val="ListParagraph"/>
        <w:numPr>
          <w:ilvl w:val="0"/>
          <w:numId w:val="7"/>
        </w:numPr>
      </w:pPr>
      <w:r>
        <w:t>電気自動車とハイブリッド車への移行。</w:t>
      </w:r>
    </w:p>
    <w:p w14:paraId="1616F19D" w14:textId="65C03EB0" w:rsidR="00556E07" w:rsidRDefault="00556E07" w:rsidP="00556E07">
      <w:pPr>
        <w:pStyle w:val="ListParagraph"/>
        <w:numPr>
          <w:ilvl w:val="0"/>
          <w:numId w:val="7"/>
        </w:numPr>
      </w:pPr>
      <w:r>
        <w:t>極限の状況では高性能潤滑剤が必要になります。</w:t>
      </w:r>
    </w:p>
    <w:p w14:paraId="093FC9C3" w14:textId="2A2529B2" w:rsidR="00556E07" w:rsidRDefault="00556E07" w:rsidP="00556E07">
      <w:pPr>
        <w:pStyle w:val="ListParagraph"/>
        <w:numPr>
          <w:ilvl w:val="0"/>
          <w:numId w:val="7"/>
        </w:numPr>
      </w:pPr>
      <w:r>
        <w:t>地域全体で排出ガスおよび環境規制が厳格化されます。</w:t>
      </w:r>
    </w:p>
    <w:p w14:paraId="6F2BFA61" w14:textId="77777777" w:rsidR="00556E07" w:rsidRDefault="00556E07" w:rsidP="00556E07"/>
    <w:p w14:paraId="05315274" w14:textId="77777777" w:rsidR="00556E07" w:rsidRDefault="00556E07" w:rsidP="00556E07">
      <w:r>
        <w:t>アジア太平洋地域は、中国、インド、日本などの経済大国が主導しており、製造業と自動車部門の急成長により、依然として主要なプレーヤーとなっています。</w:t>
      </w:r>
    </w:p>
    <w:p w14:paraId="5034DF51" w14:textId="77777777" w:rsidR="00556E07" w:rsidRDefault="00556E07" w:rsidP="00556E07"/>
    <w:p w14:paraId="17680297" w14:textId="77777777" w:rsidR="00556E07" w:rsidRDefault="00556E07" w:rsidP="00556E07">
      <w:r>
        <w:t>市場における日本の戦略的役割</w:t>
      </w:r>
    </w:p>
    <w:p w14:paraId="0C381E5F" w14:textId="77777777" w:rsidR="00556E07" w:rsidRDefault="00556E07" w:rsidP="00556E07"/>
    <w:p w14:paraId="5FF1C8E0" w14:textId="77777777" w:rsidR="00556E07" w:rsidRDefault="00556E07" w:rsidP="00556E07">
      <w:r>
        <w:t>日本は成熟した技術先進国市場であり、合成潤滑油分野で大きな存在感を示しています。その貢献は、イノベーション、消費、輸出という3つの主要分野から分析できます。</w:t>
      </w:r>
    </w:p>
    <w:p w14:paraId="59B41336" w14:textId="77777777" w:rsidR="00556E07" w:rsidRDefault="00556E07" w:rsidP="00556E07"/>
    <w:p w14:paraId="6C51F6A6" w14:textId="77777777" w:rsidR="00556E07" w:rsidRDefault="00556E07" w:rsidP="00556E07">
      <w:r>
        <w:t>1. 技術革新：日本の化学・エネルギー企業は、その研究開発力の高さで知られています。日本は、先進機械、ロボット工学、電気自動車（EV）に対応する次世代潤滑油の開発において、世界をリードしています。自動車産業とエレクトロニクス産業における小型化と効率化への強い関心は、特定の熱特性と摩擦特性を備えた高品質潤滑油の需要を促進しています。</w:t>
      </w:r>
    </w:p>
    <w:p w14:paraId="1F703E0F" w14:textId="77777777" w:rsidR="00556E07" w:rsidRDefault="00556E07" w:rsidP="00556E07">
      <w:r>
        <w:lastRenderedPageBreak/>
        <w:t>2. 自動車セクターへの影響：日本は、世界最大規模かつ最も効率的な自動車メーカーの本拠地です。燃費の良い車やハイブリッド車の生産と輸出は、合成潤滑油に対する国内需要を堅調に生み出しています。さらに、EVへの移行に伴い、特殊な潤滑油や冷却剤の需要が新たな成長の道を開いています。</w:t>
      </w:r>
    </w:p>
    <w:p w14:paraId="300993C0" w14:textId="77777777" w:rsidR="00556E07" w:rsidRDefault="00556E07" w:rsidP="00556E07">
      <w:r>
        <w:t>3. 環境および規制遵守：環境への配慮は日本の産業活動に深く根付いています。世界市場が低排出・持続可能な製品へと傾倒する中、日本の潤滑油メーカーは生分解性で低毒性の合成潤滑油の提供において先進的です。これらの進歩は、世界の気候変動対策へのコミットメントと整合しており、日本は規制遵守とグリーンイノベーションにおけるベンチマークとしての地位を確立しています。</w:t>
      </w:r>
    </w:p>
    <w:p w14:paraId="7A75FF78" w14:textId="77777777" w:rsidR="00556E07" w:rsidRDefault="00556E07" w:rsidP="00556E07"/>
    <w:p w14:paraId="1BD68CD1" w14:textId="44FF4A9A" w:rsidR="00556E07" w:rsidRDefault="00556E07" w:rsidP="00556E07">
      <w:r>
        <w:t xml:space="preserve">特定のビジネスニーズに対応するためにお問い合わせください - </w:t>
      </w:r>
      <w:hyperlink r:id="rId7" w:history="1">
        <w:r w:rsidRPr="00EF1B5A">
          <w:rPr>
            <w:rStyle w:val="Hyperlink"/>
          </w:rPr>
          <w:t>https://www.skyquestt.com/speak-with-analyst/synthetic-lubricants-market</w:t>
        </w:r>
      </w:hyperlink>
      <w:r>
        <w:t xml:space="preserve"> </w:t>
      </w:r>
    </w:p>
    <w:p w14:paraId="10E4E8E6" w14:textId="77777777" w:rsidR="00556E07" w:rsidRDefault="00556E07" w:rsidP="00556E07"/>
    <w:p w14:paraId="38C77128" w14:textId="77777777" w:rsidR="00556E07" w:rsidRDefault="00556E07" w:rsidP="00556E07">
      <w:r>
        <w:t>市場セグメンテーションの洞察</w:t>
      </w:r>
    </w:p>
    <w:p w14:paraId="564CEECF" w14:textId="77777777" w:rsidR="00556E07" w:rsidRDefault="00556E07" w:rsidP="00556E07"/>
    <w:p w14:paraId="60726EE3" w14:textId="77777777" w:rsidR="00556E07" w:rsidRDefault="00556E07" w:rsidP="00556E07">
      <w:r>
        <w:t>世界および日本において、合成潤滑油市場は、製品タイプ（ポリアルファオレフィン、エステル、ポリアルキレングリコールなど）、用途（エンジンオイル、油圧作動油、コンプレッサーオイルなど）、および最終用途産業によって区分されています。具体的には、以下のとおりです。</w:t>
      </w:r>
    </w:p>
    <w:p w14:paraId="2114E5B0" w14:textId="77777777" w:rsidR="00556E07" w:rsidRDefault="00556E07" w:rsidP="00556E07"/>
    <w:p w14:paraId="39BC6801" w14:textId="48E1C5B9" w:rsidR="00556E07" w:rsidRDefault="00556E07" w:rsidP="00556E07">
      <w:pPr>
        <w:pStyle w:val="ListParagraph"/>
        <w:numPr>
          <w:ilvl w:val="0"/>
          <w:numId w:val="5"/>
        </w:numPr>
      </w:pPr>
      <w:r>
        <w:t>エンジンオイルは自動車で広く使用されているため主流となっています。</w:t>
      </w:r>
    </w:p>
    <w:p w14:paraId="0BEECAC1" w14:textId="47D536A9" w:rsidR="00556E07" w:rsidRDefault="00556E07" w:rsidP="00556E07">
      <w:pPr>
        <w:pStyle w:val="ListParagraph"/>
        <w:numPr>
          <w:ilvl w:val="0"/>
          <w:numId w:val="5"/>
        </w:numPr>
      </w:pPr>
      <w:r>
        <w:t>工業用油は、製造、エネルギー、海洋の各分野で注目を集めています。</w:t>
      </w:r>
    </w:p>
    <w:p w14:paraId="62E5002A" w14:textId="31229051" w:rsidR="00556E07" w:rsidRDefault="00556E07" w:rsidP="00556E07">
      <w:pPr>
        <w:pStyle w:val="ListParagraph"/>
        <w:numPr>
          <w:ilvl w:val="0"/>
          <w:numId w:val="5"/>
        </w:numPr>
      </w:pPr>
      <w:r>
        <w:t>コンプレッサーオイルとギアオイルは、高負荷運転における信頼性が高いため、需要が高まっています。</w:t>
      </w:r>
    </w:p>
    <w:p w14:paraId="064431FD" w14:textId="77777777" w:rsidR="00556E07" w:rsidRDefault="00556E07" w:rsidP="00556E07"/>
    <w:p w14:paraId="013E6B84" w14:textId="77777777" w:rsidR="00556E07" w:rsidRDefault="00556E07" w:rsidP="00556E07">
      <w:r>
        <w:t>日本の産業部門では、精密機器やエネルギー効率に優れた高級合成潤滑油が好まれており、自動車アフターマーケットは安定した収益源となっています。</w:t>
      </w:r>
    </w:p>
    <w:p w14:paraId="52AF47B2" w14:textId="77777777" w:rsidR="00556E07" w:rsidRDefault="00556E07" w:rsidP="00556E07"/>
    <w:p w14:paraId="295E5FF8" w14:textId="42D7456F" w:rsidR="00556E07" w:rsidRDefault="00556E07" w:rsidP="00556E07">
      <w:r>
        <w:t xml:space="preserve">今すぐ行動を起こしましょう: 合成潤滑油市場を今すぐ確保しましょう - </w:t>
      </w:r>
      <w:hyperlink r:id="rId8" w:history="1">
        <w:r w:rsidRPr="00EF1B5A">
          <w:rPr>
            <w:rStyle w:val="Hyperlink"/>
          </w:rPr>
          <w:t>https://www.skyquestt.com/add-to-cart-buy-now/synthetic-lubricants-market</w:t>
        </w:r>
      </w:hyperlink>
      <w:r>
        <w:t xml:space="preserve"> </w:t>
      </w:r>
    </w:p>
    <w:p w14:paraId="2494660B" w14:textId="77777777" w:rsidR="00556E07" w:rsidRDefault="00556E07" w:rsidP="00556E07"/>
    <w:p w14:paraId="6C1B6945" w14:textId="77777777" w:rsidR="00556E07" w:rsidRDefault="00556E07" w:rsidP="00556E07">
      <w:r>
        <w:t>合成潤滑油市場のトッププレーヤー</w:t>
      </w:r>
    </w:p>
    <w:p w14:paraId="72A25B86" w14:textId="77777777" w:rsidR="00556E07" w:rsidRDefault="00556E07" w:rsidP="00556E07"/>
    <w:p w14:paraId="599E0D67" w14:textId="77777777" w:rsidR="00556E07" w:rsidRDefault="00556E07" w:rsidP="00556E07">
      <w:pPr>
        <w:pStyle w:val="ListParagraph"/>
        <w:numPr>
          <w:ilvl w:val="0"/>
          <w:numId w:val="1"/>
        </w:numPr>
      </w:pPr>
      <w:r>
        <w:t>ロイヤル・ダッチ・シェル（イギリス）</w:t>
      </w:r>
    </w:p>
    <w:p w14:paraId="1F750DA6" w14:textId="77777777" w:rsidR="00556E07" w:rsidRDefault="00556E07" w:rsidP="00556E07">
      <w:pPr>
        <w:pStyle w:val="ListParagraph"/>
        <w:numPr>
          <w:ilvl w:val="0"/>
          <w:numId w:val="1"/>
        </w:numPr>
      </w:pPr>
      <w:r>
        <w:t>エクソンモービルコーポレーション（米国）</w:t>
      </w:r>
    </w:p>
    <w:p w14:paraId="68995BFD" w14:textId="77777777" w:rsidR="00556E07" w:rsidRDefault="00556E07" w:rsidP="00556E07">
      <w:pPr>
        <w:pStyle w:val="ListParagraph"/>
        <w:numPr>
          <w:ilvl w:val="0"/>
          <w:numId w:val="1"/>
        </w:numPr>
      </w:pPr>
      <w:r>
        <w:t>シェブロン社（米国）</w:t>
      </w:r>
    </w:p>
    <w:p w14:paraId="5E6AEC13" w14:textId="77777777" w:rsidR="00556E07" w:rsidRDefault="00556E07" w:rsidP="00556E07">
      <w:pPr>
        <w:pStyle w:val="ListParagraph"/>
        <w:numPr>
          <w:ilvl w:val="0"/>
          <w:numId w:val="1"/>
        </w:numPr>
      </w:pPr>
      <w:r>
        <w:t>BP Plc（英国）</w:t>
      </w:r>
    </w:p>
    <w:p w14:paraId="46EF75B6" w14:textId="77777777" w:rsidR="00556E07" w:rsidRDefault="00556E07" w:rsidP="00556E07">
      <w:pPr>
        <w:pStyle w:val="ListParagraph"/>
        <w:numPr>
          <w:ilvl w:val="0"/>
          <w:numId w:val="1"/>
        </w:numPr>
      </w:pPr>
      <w:r>
        <w:lastRenderedPageBreak/>
        <w:t>Total SA（フランス）[現在はTotalEnergies SEとして知られています]</w:t>
      </w:r>
    </w:p>
    <w:p w14:paraId="6B8394AA" w14:textId="77777777" w:rsidR="00556E07" w:rsidRDefault="00556E07" w:rsidP="00556E07">
      <w:pPr>
        <w:pStyle w:val="ListParagraph"/>
        <w:numPr>
          <w:ilvl w:val="0"/>
          <w:numId w:val="1"/>
        </w:numPr>
      </w:pPr>
      <w:r>
        <w:t>フックス・ペトロルブSE（ドイツ）</w:t>
      </w:r>
    </w:p>
    <w:p w14:paraId="31EB3DE3" w14:textId="77777777" w:rsidR="00556E07" w:rsidRDefault="00556E07" w:rsidP="00556E07">
      <w:pPr>
        <w:pStyle w:val="ListParagraph"/>
        <w:numPr>
          <w:ilvl w:val="0"/>
          <w:numId w:val="1"/>
        </w:numPr>
      </w:pPr>
      <w:r>
        <w:t>出光興産株式会社（日本）</w:t>
      </w:r>
    </w:p>
    <w:p w14:paraId="28B1F852" w14:textId="77777777" w:rsidR="00556E07" w:rsidRDefault="00556E07" w:rsidP="00556E07">
      <w:pPr>
        <w:pStyle w:val="ListParagraph"/>
        <w:numPr>
          <w:ilvl w:val="0"/>
          <w:numId w:val="1"/>
        </w:numPr>
      </w:pPr>
      <w:r>
        <w:t>AMSOIL Inc.（米国）</w:t>
      </w:r>
    </w:p>
    <w:p w14:paraId="4E9026DF" w14:textId="77777777" w:rsidR="00556E07" w:rsidRDefault="00556E07" w:rsidP="00556E07">
      <w:pPr>
        <w:pStyle w:val="ListParagraph"/>
        <w:numPr>
          <w:ilvl w:val="0"/>
          <w:numId w:val="1"/>
        </w:numPr>
      </w:pPr>
      <w:r>
        <w:t>Petroliam Nasional Berhad (ペトロナス) (マレーシア)</w:t>
      </w:r>
    </w:p>
    <w:p w14:paraId="0B3024FD" w14:textId="77777777" w:rsidR="00556E07" w:rsidRDefault="00556E07" w:rsidP="00556E07">
      <w:pPr>
        <w:pStyle w:val="ListParagraph"/>
        <w:numPr>
          <w:ilvl w:val="0"/>
          <w:numId w:val="1"/>
        </w:numPr>
      </w:pPr>
      <w:r>
        <w:t>ルーブリゾール・コーポレーション（米国）</w:t>
      </w:r>
    </w:p>
    <w:p w14:paraId="5107A792" w14:textId="77777777" w:rsidR="00556E07" w:rsidRDefault="00556E07" w:rsidP="00556E07">
      <w:pPr>
        <w:pStyle w:val="ListParagraph"/>
        <w:numPr>
          <w:ilvl w:val="0"/>
          <w:numId w:val="1"/>
        </w:numPr>
      </w:pPr>
      <w:r>
        <w:t>バルボリン社（米国）</w:t>
      </w:r>
    </w:p>
    <w:p w14:paraId="2DB46594" w14:textId="77777777" w:rsidR="00556E07" w:rsidRDefault="00556E07" w:rsidP="00556E07">
      <w:pPr>
        <w:pStyle w:val="ListParagraph"/>
        <w:numPr>
          <w:ilvl w:val="0"/>
          <w:numId w:val="1"/>
        </w:numPr>
      </w:pPr>
      <w:r>
        <w:t>ペンゾイル・クエーカー・ステート・カンパニー（米国）</w:t>
      </w:r>
    </w:p>
    <w:p w14:paraId="7CA9BAED" w14:textId="77777777" w:rsidR="00556E07" w:rsidRDefault="00556E07" w:rsidP="00556E07">
      <w:pPr>
        <w:pStyle w:val="ListParagraph"/>
        <w:numPr>
          <w:ilvl w:val="0"/>
          <w:numId w:val="1"/>
        </w:numPr>
      </w:pPr>
      <w:r>
        <w:t>ロイヤルパープルLLC（米国）</w:t>
      </w:r>
    </w:p>
    <w:p w14:paraId="1674FFF9" w14:textId="77777777" w:rsidR="00556E07" w:rsidRDefault="00556E07" w:rsidP="00556E07">
      <w:pPr>
        <w:pStyle w:val="ListParagraph"/>
        <w:numPr>
          <w:ilvl w:val="0"/>
          <w:numId w:val="1"/>
        </w:numPr>
      </w:pPr>
      <w:r>
        <w:t>Croda International Plc（英国）</w:t>
      </w:r>
    </w:p>
    <w:p w14:paraId="218CC043" w14:textId="77777777" w:rsidR="00556E07" w:rsidRDefault="00556E07" w:rsidP="00556E07">
      <w:pPr>
        <w:pStyle w:val="ListParagraph"/>
        <w:numPr>
          <w:ilvl w:val="0"/>
          <w:numId w:val="1"/>
        </w:numPr>
      </w:pPr>
      <w:r>
        <w:t>エボニック インダストリーズ AG（ドイツ）</w:t>
      </w:r>
    </w:p>
    <w:p w14:paraId="2FB884C9" w14:textId="77777777" w:rsidR="00556E07" w:rsidRDefault="00556E07" w:rsidP="00556E07">
      <w:pPr>
        <w:pStyle w:val="ListParagraph"/>
        <w:numPr>
          <w:ilvl w:val="0"/>
          <w:numId w:val="1"/>
        </w:numPr>
      </w:pPr>
      <w:r>
        <w:t>Klüber Lubrication München SE &amp; Co. KG (ドイツ)</w:t>
      </w:r>
    </w:p>
    <w:p w14:paraId="54CAE092" w14:textId="77777777" w:rsidR="00556E07" w:rsidRDefault="00556E07" w:rsidP="00556E07">
      <w:pPr>
        <w:pStyle w:val="ListParagraph"/>
        <w:numPr>
          <w:ilvl w:val="0"/>
          <w:numId w:val="1"/>
        </w:numPr>
      </w:pPr>
      <w:r>
        <w:t>カストロール・リミテッド（英国）</w:t>
      </w:r>
    </w:p>
    <w:p w14:paraId="06161ACF" w14:textId="77777777" w:rsidR="00556E07" w:rsidRDefault="00556E07" w:rsidP="00556E07">
      <w:pPr>
        <w:pStyle w:val="ListParagraph"/>
        <w:numPr>
          <w:ilvl w:val="0"/>
          <w:numId w:val="1"/>
        </w:numPr>
      </w:pPr>
      <w:r>
        <w:t>シノペック・リミテッド（中国）</w:t>
      </w:r>
    </w:p>
    <w:p w14:paraId="190F1B8B" w14:textId="77777777" w:rsidR="00556E07" w:rsidRDefault="00556E07" w:rsidP="00556E07">
      <w:pPr>
        <w:pStyle w:val="ListParagraph"/>
        <w:numPr>
          <w:ilvl w:val="0"/>
          <w:numId w:val="1"/>
        </w:numPr>
      </w:pPr>
      <w:r>
        <w:t>ガルフ・オイル・ルブリカンツ・インディア・リミテッド（インド）</w:t>
      </w:r>
    </w:p>
    <w:p w14:paraId="73A05AA4" w14:textId="77777777" w:rsidR="00556E07" w:rsidRDefault="00556E07" w:rsidP="00556E07">
      <w:pPr>
        <w:pStyle w:val="ListParagraph"/>
        <w:numPr>
          <w:ilvl w:val="0"/>
          <w:numId w:val="1"/>
        </w:numPr>
      </w:pPr>
      <w:r>
        <w:t>モチュールSA（フランス）</w:t>
      </w:r>
    </w:p>
    <w:p w14:paraId="69C239CA" w14:textId="77777777" w:rsidR="00556E07" w:rsidRDefault="00556E07" w:rsidP="00556E07"/>
    <w:p w14:paraId="5B2FF018" w14:textId="77777777" w:rsidR="00556E07" w:rsidRDefault="00556E07" w:rsidP="00556E07">
      <w:r>
        <w:t>2032年までの成長見通し</w:t>
      </w:r>
    </w:p>
    <w:p w14:paraId="591AB045" w14:textId="77777777" w:rsidR="00556E07" w:rsidRDefault="00556E07" w:rsidP="00556E07"/>
    <w:p w14:paraId="6FE921F4" w14:textId="77777777" w:rsidR="00556E07" w:rsidRDefault="00556E07" w:rsidP="00556E07">
      <w:r>
        <w:t>日本および世界の合成潤滑油市場は、現在から2032年にかけて急速に発展すると予想されています。この成長を牽引する主なトレンドは以下の通りです。</w:t>
      </w:r>
    </w:p>
    <w:p w14:paraId="5DC87424" w14:textId="77777777" w:rsidR="00556E07" w:rsidRDefault="00556E07" w:rsidP="00556E07"/>
    <w:p w14:paraId="6E1C757F" w14:textId="6F739E43" w:rsidR="00556E07" w:rsidRDefault="00556E07" w:rsidP="00556E07">
      <w:pPr>
        <w:pStyle w:val="ListParagraph"/>
        <w:numPr>
          <w:ilvl w:val="0"/>
          <w:numId w:val="3"/>
        </w:numPr>
      </w:pPr>
      <w:r>
        <w:t>EV の採用が増え、新しい潤滑油の配合が必要になりました。</w:t>
      </w:r>
    </w:p>
    <w:p w14:paraId="54D482F8" w14:textId="2438EE86" w:rsidR="00556E07" w:rsidRDefault="00556E07" w:rsidP="00556E07">
      <w:pPr>
        <w:pStyle w:val="ListParagraph"/>
        <w:numPr>
          <w:ilvl w:val="0"/>
          <w:numId w:val="3"/>
        </w:numPr>
      </w:pPr>
      <w:r>
        <w:t>防衛アプリケーションにおける継続的な革新。</w:t>
      </w:r>
    </w:p>
    <w:p w14:paraId="77B14B6B" w14:textId="6FBDBAD2" w:rsidR="00556E07" w:rsidRDefault="00556E07" w:rsidP="00556E07">
      <w:pPr>
        <w:pStyle w:val="ListParagraph"/>
        <w:numPr>
          <w:ilvl w:val="0"/>
          <w:numId w:val="3"/>
        </w:numPr>
      </w:pPr>
      <w:r>
        <w:t>合成グリースやオイルを必要とする再生可能エネルギーインフラへの投資が増加しています。</w:t>
      </w:r>
    </w:p>
    <w:p w14:paraId="67A73437" w14:textId="23F92272" w:rsidR="00556E07" w:rsidRDefault="00556E07" w:rsidP="00556E07">
      <w:pPr>
        <w:pStyle w:val="ListParagraph"/>
        <w:numPr>
          <w:ilvl w:val="0"/>
          <w:numId w:val="3"/>
        </w:numPr>
      </w:pPr>
      <w:r>
        <w:t>持続可能な生産慣行と循環型経済モデルの拡大。</w:t>
      </w:r>
    </w:p>
    <w:p w14:paraId="148B1500" w14:textId="77777777" w:rsidR="00556E07" w:rsidRDefault="00556E07" w:rsidP="00556E07"/>
    <w:p w14:paraId="36B14D82" w14:textId="77777777" w:rsidR="00556E07" w:rsidRDefault="00556E07" w:rsidP="00556E07">
      <w:r>
        <w:t>日本にとって、政府機関、メーカー、研究機関間の継続的な連携が不可欠です。東南アジアと南北アメリカ大陸における輸出機会も、長期的な成長への現実的な道筋を示しています。</w:t>
      </w:r>
    </w:p>
    <w:p w14:paraId="4AF74A05" w14:textId="77777777" w:rsidR="00556E07" w:rsidRDefault="00556E07" w:rsidP="00556E07"/>
    <w:p w14:paraId="0BDF7AD6" w14:textId="55DCCF49" w:rsidR="00556E07" w:rsidRDefault="00556E07" w:rsidP="00556E07">
      <w:r>
        <w:t xml:space="preserve">合成潤滑油市場レポートを今すぐお読みください - </w:t>
      </w:r>
      <w:hyperlink r:id="rId9" w:history="1">
        <w:r w:rsidRPr="00EF1B5A">
          <w:rPr>
            <w:rStyle w:val="Hyperlink"/>
          </w:rPr>
          <w:t>https://www.skyquestt.com/report/synthetic-lubricants-market</w:t>
        </w:r>
      </w:hyperlink>
      <w:r>
        <w:t xml:space="preserve"> </w:t>
      </w:r>
    </w:p>
    <w:p w14:paraId="17780F21" w14:textId="77777777" w:rsidR="00556E07" w:rsidRDefault="00556E07" w:rsidP="00556E07"/>
    <w:p w14:paraId="73E91EFB" w14:textId="77777777" w:rsidR="00556E07" w:rsidRDefault="00556E07" w:rsidP="00556E07">
      <w:r>
        <w:t>日本は、技術と製造における深い専門知識と持続可能性への取り組みにより、合成潤滑油業界の最前線に立っています。世界市場が2032年に向けて野心的な効率性と環境目標を掲げる中、日本の役割は、市場プレーヤーとしてだけでなく、イノベーションと環境責任の担い手として不可欠なものとなるでしょう。</w:t>
      </w:r>
    </w:p>
    <w:p w14:paraId="515673A6" w14:textId="77777777" w:rsidR="00556E07" w:rsidRDefault="00556E07" w:rsidP="00556E07"/>
    <w:p w14:paraId="7C9F99DE" w14:textId="77777777" w:rsidR="00556E07" w:rsidRDefault="00556E07" w:rsidP="00556E07">
      <w:r>
        <w:lastRenderedPageBreak/>
        <w:t>その他の研究を参照 -</w:t>
      </w:r>
    </w:p>
    <w:p w14:paraId="11DECF70" w14:textId="77777777" w:rsidR="00556E07" w:rsidRDefault="00556E07" w:rsidP="00556E07"/>
    <w:p w14:paraId="2BC8C3D8" w14:textId="480E9A76" w:rsidR="00556E07" w:rsidRDefault="00556E07" w:rsidP="00556E07">
      <w:r>
        <w:t xml:space="preserve">難燃剤市場 - </w:t>
      </w:r>
      <w:hyperlink r:id="rId10" w:history="1">
        <w:r w:rsidRPr="00EF1B5A">
          <w:rPr>
            <w:rStyle w:val="Hyperlink"/>
          </w:rPr>
          <w:t>https://www.dreamnews.jp/press/0000324819/</w:t>
        </w:r>
      </w:hyperlink>
      <w:r>
        <w:t xml:space="preserve"> </w:t>
      </w:r>
    </w:p>
    <w:p w14:paraId="500E0C3C" w14:textId="00A225E1" w:rsidR="00556E07" w:rsidRDefault="00556E07" w:rsidP="00556E07">
      <w:r>
        <w:t xml:space="preserve">水・廃水処理機器市場 - </w:t>
      </w:r>
      <w:hyperlink r:id="rId11" w:history="1">
        <w:r w:rsidRPr="00EF1B5A">
          <w:rPr>
            <w:rStyle w:val="Hyperlink"/>
          </w:rPr>
          <w:t>https://www.dreamnews.jp/press/0000320976/</w:t>
        </w:r>
      </w:hyperlink>
      <w:r>
        <w:t xml:space="preserve"> </w:t>
      </w:r>
    </w:p>
    <w:p w14:paraId="45F840AC" w14:textId="6F820F64" w:rsidR="00556E07" w:rsidRDefault="00556E07" w:rsidP="00556E07">
      <w:r>
        <w:t xml:space="preserve">プラスチック市場 - </w:t>
      </w:r>
      <w:hyperlink r:id="rId12" w:history="1">
        <w:r w:rsidRPr="00EF1B5A">
          <w:rPr>
            <w:rStyle w:val="Hyperlink"/>
          </w:rPr>
          <w:t>https://www.dreamnews.jp/press/0000320808/</w:t>
        </w:r>
      </w:hyperlink>
      <w:r>
        <w:t xml:space="preserve"> </w:t>
      </w:r>
    </w:p>
    <w:p w14:paraId="5FD5EF62" w14:textId="1D4CCCE0" w:rsidR="00556E07" w:rsidRDefault="00556E07" w:rsidP="00556E07">
      <w:r>
        <w:t xml:space="preserve">可塑剤市場 - </w:t>
      </w:r>
      <w:hyperlink r:id="rId13" w:history="1">
        <w:r w:rsidRPr="00EF1B5A">
          <w:rPr>
            <w:rStyle w:val="Hyperlink"/>
          </w:rPr>
          <w:t>https://www.dreamnews.jp/press/0000320583/</w:t>
        </w:r>
      </w:hyperlink>
      <w:r>
        <w:t xml:space="preserve"> </w:t>
      </w:r>
    </w:p>
    <w:p w14:paraId="22D647E4" w14:textId="1E96EC06" w:rsidR="0077184B" w:rsidRDefault="00556E07" w:rsidP="00556E07">
      <w:r>
        <w:t xml:space="preserve">乳酸市場 - </w:t>
      </w:r>
      <w:hyperlink r:id="rId14" w:history="1">
        <w:r w:rsidRPr="00EF1B5A">
          <w:rPr>
            <w:rStyle w:val="Hyperlink"/>
          </w:rPr>
          <w:t>https://www.dreamnews.jp/press/0000319979/</w:t>
        </w:r>
      </w:hyperlink>
      <w:r>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5B3"/>
    <w:multiLevelType w:val="hybridMultilevel"/>
    <w:tmpl w:val="BD701A66"/>
    <w:lvl w:ilvl="0" w:tplc="9C1AFC6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903DEF"/>
    <w:multiLevelType w:val="hybridMultilevel"/>
    <w:tmpl w:val="6CD49134"/>
    <w:lvl w:ilvl="0" w:tplc="9C1AFC6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AF13A9"/>
    <w:multiLevelType w:val="hybridMultilevel"/>
    <w:tmpl w:val="5CE42DF8"/>
    <w:lvl w:ilvl="0" w:tplc="9C1AFC6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2814D8"/>
    <w:multiLevelType w:val="hybridMultilevel"/>
    <w:tmpl w:val="B7884E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FC2007"/>
    <w:multiLevelType w:val="hybridMultilevel"/>
    <w:tmpl w:val="D92040B8"/>
    <w:lvl w:ilvl="0" w:tplc="9C1AFC6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012F9F"/>
    <w:multiLevelType w:val="hybridMultilevel"/>
    <w:tmpl w:val="41AEFC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014BE3"/>
    <w:multiLevelType w:val="hybridMultilevel"/>
    <w:tmpl w:val="18C6C6E8"/>
    <w:lvl w:ilvl="0" w:tplc="9C1AFC6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61247564">
    <w:abstractNumId w:val="5"/>
  </w:num>
  <w:num w:numId="2" w16cid:durableId="1525174978">
    <w:abstractNumId w:val="3"/>
  </w:num>
  <w:num w:numId="3" w16cid:durableId="1706901626">
    <w:abstractNumId w:val="0"/>
  </w:num>
  <w:num w:numId="4" w16cid:durableId="1325011631">
    <w:abstractNumId w:val="6"/>
  </w:num>
  <w:num w:numId="5" w16cid:durableId="1853572398">
    <w:abstractNumId w:val="1"/>
  </w:num>
  <w:num w:numId="6" w16cid:durableId="373119916">
    <w:abstractNumId w:val="4"/>
  </w:num>
  <w:num w:numId="7" w16cid:durableId="107323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11"/>
    <w:rsid w:val="00040F0D"/>
    <w:rsid w:val="000A6E5C"/>
    <w:rsid w:val="00511E26"/>
    <w:rsid w:val="00556E07"/>
    <w:rsid w:val="00616C4C"/>
    <w:rsid w:val="00726AF7"/>
    <w:rsid w:val="0077184B"/>
    <w:rsid w:val="00907711"/>
    <w:rsid w:val="009344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189F"/>
  <w15:chartTrackingRefBased/>
  <w15:docId w15:val="{699AA38A-9E31-481F-99EE-719D4A96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7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7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7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7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7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7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7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711"/>
    <w:rPr>
      <w:rFonts w:eastAsiaTheme="majorEastAsia" w:cstheme="majorBidi"/>
      <w:color w:val="272727" w:themeColor="text1" w:themeTint="D8"/>
    </w:rPr>
  </w:style>
  <w:style w:type="paragraph" w:styleId="Title">
    <w:name w:val="Title"/>
    <w:basedOn w:val="Normal"/>
    <w:next w:val="Normal"/>
    <w:link w:val="TitleChar"/>
    <w:uiPriority w:val="10"/>
    <w:qFormat/>
    <w:rsid w:val="00907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711"/>
    <w:pPr>
      <w:spacing w:before="160"/>
      <w:jc w:val="center"/>
    </w:pPr>
    <w:rPr>
      <w:i/>
      <w:iCs/>
      <w:color w:val="404040" w:themeColor="text1" w:themeTint="BF"/>
    </w:rPr>
  </w:style>
  <w:style w:type="character" w:customStyle="1" w:styleId="QuoteChar">
    <w:name w:val="Quote Char"/>
    <w:basedOn w:val="DefaultParagraphFont"/>
    <w:link w:val="Quote"/>
    <w:uiPriority w:val="29"/>
    <w:rsid w:val="00907711"/>
    <w:rPr>
      <w:i/>
      <w:iCs/>
      <w:color w:val="404040" w:themeColor="text1" w:themeTint="BF"/>
    </w:rPr>
  </w:style>
  <w:style w:type="paragraph" w:styleId="ListParagraph">
    <w:name w:val="List Paragraph"/>
    <w:basedOn w:val="Normal"/>
    <w:uiPriority w:val="34"/>
    <w:qFormat/>
    <w:rsid w:val="00907711"/>
    <w:pPr>
      <w:ind w:left="720"/>
      <w:contextualSpacing/>
    </w:pPr>
  </w:style>
  <w:style w:type="character" w:styleId="IntenseEmphasis">
    <w:name w:val="Intense Emphasis"/>
    <w:basedOn w:val="DefaultParagraphFont"/>
    <w:uiPriority w:val="21"/>
    <w:qFormat/>
    <w:rsid w:val="00907711"/>
    <w:rPr>
      <w:i/>
      <w:iCs/>
      <w:color w:val="2F5496" w:themeColor="accent1" w:themeShade="BF"/>
    </w:rPr>
  </w:style>
  <w:style w:type="paragraph" w:styleId="IntenseQuote">
    <w:name w:val="Intense Quote"/>
    <w:basedOn w:val="Normal"/>
    <w:next w:val="Normal"/>
    <w:link w:val="IntenseQuoteChar"/>
    <w:uiPriority w:val="30"/>
    <w:qFormat/>
    <w:rsid w:val="00907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711"/>
    <w:rPr>
      <w:i/>
      <w:iCs/>
      <w:color w:val="2F5496" w:themeColor="accent1" w:themeShade="BF"/>
    </w:rPr>
  </w:style>
  <w:style w:type="character" w:styleId="IntenseReference">
    <w:name w:val="Intense Reference"/>
    <w:basedOn w:val="DefaultParagraphFont"/>
    <w:uiPriority w:val="32"/>
    <w:qFormat/>
    <w:rsid w:val="00907711"/>
    <w:rPr>
      <w:b/>
      <w:bCs/>
      <w:smallCaps/>
      <w:color w:val="2F5496" w:themeColor="accent1" w:themeShade="BF"/>
      <w:spacing w:val="5"/>
    </w:rPr>
  </w:style>
  <w:style w:type="character" w:styleId="Hyperlink">
    <w:name w:val="Hyperlink"/>
    <w:basedOn w:val="DefaultParagraphFont"/>
    <w:uiPriority w:val="99"/>
    <w:unhideWhenUsed/>
    <w:rsid w:val="00556E07"/>
    <w:rPr>
      <w:color w:val="0563C1" w:themeColor="hyperlink"/>
      <w:u w:val="single"/>
    </w:rPr>
  </w:style>
  <w:style w:type="character" w:styleId="UnresolvedMention">
    <w:name w:val="Unresolved Mention"/>
    <w:basedOn w:val="DefaultParagraphFont"/>
    <w:uiPriority w:val="99"/>
    <w:semiHidden/>
    <w:unhideWhenUsed/>
    <w:rsid w:val="00556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synthetic-lubricants-market" TargetMode="External"/><Relationship Id="rId13" Type="http://schemas.openxmlformats.org/officeDocument/2006/relationships/hyperlink" Target="https://www.dreamnews.jp/press/0000320583/" TargetMode="External"/><Relationship Id="rId3" Type="http://schemas.openxmlformats.org/officeDocument/2006/relationships/settings" Target="settings.xml"/><Relationship Id="rId7" Type="http://schemas.openxmlformats.org/officeDocument/2006/relationships/hyperlink" Target="https://www.skyquestt.com/speak-with-analyst/synthetic-lubricants-market" TargetMode="External"/><Relationship Id="rId12" Type="http://schemas.openxmlformats.org/officeDocument/2006/relationships/hyperlink" Target="https://www.dreamnews.jp/press/000032080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synthetic-lubricants-market" TargetMode="External"/><Relationship Id="rId11" Type="http://schemas.openxmlformats.org/officeDocument/2006/relationships/hyperlink" Target="https://www.dreamnews.jp/press/0000320976/" TargetMode="External"/><Relationship Id="rId5" Type="http://schemas.openxmlformats.org/officeDocument/2006/relationships/hyperlink" Target="https://www.skyquestt.com/report/synthetic-lubricants-market" TargetMode="External"/><Relationship Id="rId15" Type="http://schemas.openxmlformats.org/officeDocument/2006/relationships/fontTable" Target="fontTable.xml"/><Relationship Id="rId10" Type="http://schemas.openxmlformats.org/officeDocument/2006/relationships/hyperlink" Target="https://www.dreamnews.jp/press/0000324819/" TargetMode="External"/><Relationship Id="rId4" Type="http://schemas.openxmlformats.org/officeDocument/2006/relationships/webSettings" Target="webSettings.xml"/><Relationship Id="rId9" Type="http://schemas.openxmlformats.org/officeDocument/2006/relationships/hyperlink" Target="https://www.skyquestt.com/report/synthetic-lubricants-market" TargetMode="External"/><Relationship Id="rId14" Type="http://schemas.openxmlformats.org/officeDocument/2006/relationships/hyperlink" Target="https://www.dreamnews.jp/press/0000319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2025-07-14T07:06:00Z</dcterms:created>
  <dcterms:modified xsi:type="dcterms:W3CDTF">2025-07-14T07:10:00Z</dcterms:modified>
</cp:coreProperties>
</file>