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728" w:rsidRPr="00C57728" w:rsidRDefault="00C57728" w:rsidP="00C57728">
      <w:pPr xmlns:w="http://schemas.openxmlformats.org/wordprocessingml/2006/main">
        <w:pStyle w:val="Title"/>
        <w:rPr>
          <w:rFonts w:eastAsia="Times New Roman"/>
          <w:lang w:eastAsia="en-IN"/>
        </w:rPr>
      </w:pPr>
      <w:r xmlns:w="http://schemas.openxmlformats.org/wordprocessingml/2006/main" w:rsidRPr="00C57728">
        <w:rPr>
          <w:rFonts w:eastAsia="Times New Roman"/>
          <w:lang w:eastAsia="en-IN"/>
        </w:rPr>
        <w:t xml:space="preserve">半導体レーザー市場の新たなトレンドと予測 2025～2032</w:t>
      </w: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近年、世界の半導体レーザー市場は、消費者嗜好の変化、技術の進歩、そして持続可能性への関心の高まりを受けて、ダイナミックな変化を遂げています。半導体レーザー市場に関する調査レポートは、将来のトレンド、成長要因、サプライヤーの状況、需要の状況、前年比成長率、年平均成長率（CAGR）、価格分析に関する戦略的洞察を通じて、市場に関する包括的な評価を提示しています。また、ポーターのファイブフォース分析、PESTLE分析、バリューチェーン分析、4P分析、市場魅力度分析、BPS分析、エコシステム分析など、多数のビジネスマトリックスも提供しています。</w:t>
      </w:r>
    </w:p>
    <w:p w:rsidR="00C57728" w:rsidRDefault="00C57728" w:rsidP="00C57728">
      <w:pPr>
        <w:spacing w:before="100" w:beforeAutospacing="1" w:after="100" w:afterAutospacing="1" w:line="240" w:lineRule="auto"/>
        <w:rPr>
          <w:rFonts w:ascii="Verdana" w:eastAsia="Times New Roman" w:hAnsi="Verdana" w:cs="Times New Roman"/>
          <w:b/>
          <w:bCs/>
          <w:color w:val="000000"/>
          <w:sz w:val="18"/>
          <w:lang w:eastAsia="en-IN"/>
        </w:rPr>
      </w:pP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市場規模と成長:</w:t>
      </w: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世界の半導体レーザー市場規模は2023年に85億4,000万米ドルと評価され、2024年の92億7,000万米ドルから2032年には191億1,000万米ドルに拡大し、予測期間（2025～2032年）中に9.6%のCAGRで成長する見込みです。</w:t>
      </w:r>
    </w:p>
    <w:p w:rsidR="00C57728" w:rsidRDefault="00C57728" w:rsidP="00C57728">
      <w:pPr>
        <w:spacing w:before="100" w:beforeAutospacing="1" w:after="100" w:afterAutospacing="1" w:line="240" w:lineRule="auto"/>
        <w:rPr>
          <w:rFonts w:ascii="Verdana" w:eastAsia="Times New Roman" w:hAnsi="Verdana" w:cs="Times New Roman"/>
          <w:b/>
          <w:bCs/>
          <w:color w:val="000000"/>
          <w:sz w:val="18"/>
          <w:lang w:eastAsia="en-IN"/>
        </w:rPr>
      </w:pP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C57728">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C57728">
          <w:rPr>
            <w:rFonts w:ascii="Verdana" w:eastAsia="Times New Roman" w:hAnsi="Verdana" w:cs="Times New Roman"/>
            <w:color w:val="0000FF"/>
            <w:sz w:val="18"/>
            <w:u w:val="single"/>
            <w:lang w:eastAsia="en-IN"/>
          </w:rPr>
          <w:t xml:space="preserve">https://www.skyquestt.com/sample-request/semiconductor-lasers-market</w:t>
        </w:r>
      </w:hyperlink>
    </w:p>
    <w:p w:rsidR="00C57728" w:rsidRDefault="00C57728" w:rsidP="00C57728">
      <w:pPr>
        <w:spacing w:before="100" w:beforeAutospacing="1" w:after="100" w:afterAutospacing="1" w:line="240" w:lineRule="auto"/>
        <w:rPr>
          <w:rFonts w:ascii="Verdana" w:eastAsia="Times New Roman" w:hAnsi="Verdana" w:cs="Times New Roman"/>
          <w:b/>
          <w:bCs/>
          <w:color w:val="000000"/>
          <w:sz w:val="18"/>
          <w:lang w:eastAsia="en-IN"/>
        </w:rPr>
      </w:pP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主要な市場プレーヤー:</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ソニー株式会社（日本）</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パナソニック株式会社（日本）</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57728">
        <w:rPr>
          <w:rFonts w:ascii="Verdana" w:eastAsia="Times New Roman" w:hAnsi="Verdana" w:cs="Times New Roman"/>
          <w:color w:val="000000"/>
          <w:sz w:val="18"/>
          <w:szCs w:val="18"/>
          <w:lang w:eastAsia="en-IN"/>
        </w:rPr>
        <w:t xml:space="preserve">オスラム</w:t>
      </w:r>
      <w:proofErr xmlns:w="http://schemas.openxmlformats.org/wordprocessingml/2006/main" w:type="spellEnd"/>
      <w:r xmlns:w="http://schemas.openxmlformats.org/wordprocessingml/2006/main" w:rsidRPr="00C57728">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C57728">
        <w:rPr>
          <w:rFonts w:ascii="Verdana" w:eastAsia="Times New Roman" w:hAnsi="Verdana" w:cs="Times New Roman"/>
          <w:color w:val="000000"/>
          <w:sz w:val="18"/>
          <w:szCs w:val="18"/>
          <w:lang w:eastAsia="en-IN"/>
        </w:rPr>
        <w:t xml:space="preserve">リヒト</w:t>
      </w:r>
      <w:proofErr xmlns:w="http://schemas.openxmlformats.org/wordprocessingml/2006/main" w:type="spellEnd"/>
      <w:r xmlns:w="http://schemas.openxmlformats.org/wordprocessingml/2006/main" w:rsidRPr="00C57728">
        <w:rPr>
          <w:rFonts w:ascii="Verdana" w:eastAsia="Times New Roman" w:hAnsi="Verdana" w:cs="Times New Roman"/>
          <w:color w:val="000000"/>
          <w:sz w:val="18"/>
          <w:szCs w:val="18"/>
          <w:lang w:eastAsia="en-IN"/>
        </w:rPr>
        <w:t xml:space="preserve">AG（ドイツ）</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日亜化学工業株式会社（日本）</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ロームセミコンダクター（日本）</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コヒレント社（米国）</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IPGフォトニクスコーポレーション（米国）</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57728">
        <w:rPr>
          <w:rFonts w:ascii="Verdana" w:eastAsia="Times New Roman" w:hAnsi="Verdana" w:cs="Times New Roman"/>
          <w:color w:val="000000"/>
          <w:sz w:val="18"/>
          <w:szCs w:val="18"/>
          <w:lang w:eastAsia="en-IN"/>
        </w:rPr>
        <w:t xml:space="preserve">Trumpf </w:t>
      </w:r>
      <w:proofErr xmlns:w="http://schemas.openxmlformats.org/wordprocessingml/2006/main" w:type="spellEnd"/>
      <w:r xmlns:w="http://schemas.openxmlformats.org/wordprocessingml/2006/main" w:rsidRPr="00C57728">
        <w:rPr>
          <w:rFonts w:ascii="Verdana" w:eastAsia="Times New Roman" w:hAnsi="Verdana" w:cs="Times New Roman"/>
          <w:color w:val="000000"/>
          <w:sz w:val="18"/>
          <w:szCs w:val="18"/>
          <w:lang w:eastAsia="en-IN"/>
        </w:rPr>
        <w:t xml:space="preserve">GmbH + Co. KG (ドイツ)</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浜松ホトニクス株式会社（日本）</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ニューポートコーポレーション（米国）</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57728">
        <w:rPr>
          <w:rFonts w:ascii="Verdana" w:eastAsia="Times New Roman" w:hAnsi="Verdana" w:cs="Times New Roman"/>
          <w:color w:val="000000"/>
          <w:sz w:val="18"/>
          <w:szCs w:val="18"/>
          <w:lang w:eastAsia="en-IN"/>
        </w:rPr>
        <w:t xml:space="preserve">イエノプティック</w:t>
      </w:r>
      <w:proofErr xmlns:w="http://schemas.openxmlformats.org/wordprocessingml/2006/main" w:type="spellEnd"/>
      <w:r xmlns:w="http://schemas.openxmlformats.org/wordprocessingml/2006/main" w:rsidRPr="00C57728">
        <w:rPr>
          <w:rFonts w:ascii="Verdana" w:eastAsia="Times New Roman" w:hAnsi="Verdana" w:cs="Times New Roman"/>
          <w:color w:val="000000"/>
          <w:sz w:val="18"/>
          <w:szCs w:val="18"/>
          <w:lang w:eastAsia="en-IN"/>
        </w:rPr>
        <w:t xml:space="preserve">AG（ドイツ）</w:t>
      </w:r>
    </w:p>
    <w:p w:rsidR="00C57728" w:rsidRPr="00C57728" w:rsidRDefault="00C57728" w:rsidP="00C5772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57728">
        <w:rPr>
          <w:rFonts w:ascii="Verdana" w:eastAsia="Times New Roman" w:hAnsi="Verdana" w:cs="Times New Roman"/>
          <w:color w:val="000000"/>
          <w:sz w:val="18"/>
          <w:szCs w:val="18"/>
          <w:lang w:eastAsia="en-IN"/>
        </w:rPr>
        <w:t xml:space="preserve">ルメンタム</w:t>
      </w:r>
      <w:proofErr xmlns:w="http://schemas.openxmlformats.org/wordprocessingml/2006/main" w:type="spellEnd"/>
      <w:r xmlns:w="http://schemas.openxmlformats.org/wordprocessingml/2006/main" w:rsidRPr="00C57728">
        <w:rPr>
          <w:rFonts w:ascii="Verdana" w:eastAsia="Times New Roman" w:hAnsi="Verdana" w:cs="Times New Roman"/>
          <w:color w:val="000000"/>
          <w:sz w:val="18"/>
          <w:szCs w:val="18"/>
          <w:lang w:eastAsia="en-IN"/>
        </w:rPr>
        <w:t xml:space="preserve">・ホールディングス（米国）</w:t>
      </w: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 </w:t>
      </w: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レポートに含まれるもの:</w:t>
      </w:r>
    </w:p>
    <w:p w:rsidR="00C57728" w:rsidRPr="00C57728" w:rsidRDefault="00C57728" w:rsidP="00C5772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市場概要：</w:t>
      </w:r>
      <w:r xmlns:w="http://schemas.openxmlformats.org/wordprocessingml/2006/main" w:rsidRPr="00C57728">
        <w:rPr>
          <w:rFonts w:ascii="Verdana" w:eastAsia="Times New Roman" w:hAnsi="Verdana" w:cs="Times New Roman"/>
          <w:color w:val="000000"/>
          <w:sz w:val="18"/>
          <w:szCs w:val="18"/>
          <w:lang w:eastAsia="en-IN"/>
        </w:rPr>
        <w:t xml:space="preserve">製品／サービス概要と世界の半導体レーザー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C57728" w:rsidRPr="00C57728" w:rsidRDefault="00C57728" w:rsidP="00C5772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競争:</w:t>
      </w:r>
      <w:r xmlns:w="http://schemas.openxmlformats.org/wordprocessingml/2006/main" w:rsidRPr="00C57728">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C57728" w:rsidRPr="00C57728" w:rsidRDefault="00C57728" w:rsidP="00C5772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企業プロファイル：</w:t>
      </w:r>
      <w:r xmlns:w="http://schemas.openxmlformats.org/wordprocessingml/2006/main" w:rsidRPr="00C57728">
        <w:rPr>
          <w:rFonts w:ascii="Verdana" w:eastAsia="Times New Roman" w:hAnsi="Verdana" w:cs="Times New Roman"/>
          <w:color w:val="000000"/>
          <w:sz w:val="18"/>
          <w:szCs w:val="18"/>
          <w:lang w:eastAsia="en-IN"/>
        </w:rPr>
        <w:t xml:space="preserve">本調査では、世界の半導体レーザー市場における主要企業の財務および事業戦略に関する詳細な分析情報を提供しています</w:t>
      </w:r>
      <w:r xmlns:w="http://schemas.openxmlformats.org/wordprocessingml/2006/main" w:rsidRPr="00C57728">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C57728">
        <w:rPr>
          <w:rFonts w:ascii="Verdana" w:eastAsia="Times New Roman" w:hAnsi="Verdana" w:cs="Times New Roman"/>
          <w:color w:val="000000"/>
          <w:sz w:val="18"/>
          <w:szCs w:val="18"/>
          <w:lang w:eastAsia="en-IN"/>
        </w:rPr>
        <w:t xml:space="preserve">。また、製品／サービス概要、ポートフォリオ、地域展開、収益分配など、その他の詳細な情報も網羅しています。</w:t>
      </w:r>
    </w:p>
    <w:p w:rsidR="00C57728" w:rsidRPr="00C57728" w:rsidRDefault="00C57728" w:rsidP="00C5772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C57728">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C57728">
        <w:rPr>
          <w:rFonts w:ascii="Verdana" w:eastAsia="Times New Roman" w:hAnsi="Verdana" w:cs="Times New Roman"/>
          <w:b/>
          <w:bCs/>
          <w:color w:val="000000"/>
          <w:sz w:val="18"/>
          <w:lang w:eastAsia="en-IN"/>
        </w:rPr>
        <w:t xml:space="preserve">売上分析：</w:t>
      </w:r>
      <w:r xmlns:w="http://schemas.openxmlformats.org/wordprocessingml/2006/main" w:rsidRPr="00C57728">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C57728" w:rsidRPr="00C57728" w:rsidRDefault="00C57728" w:rsidP="00C5772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北米</w:t>
      </w:r>
      <w:r xmlns:w="http://schemas.openxmlformats.org/wordprocessingml/2006/main" w:rsidRPr="00C57728">
        <w:rPr>
          <w:rFonts w:ascii="Verdana" w:eastAsia="Times New Roman" w:hAnsi="Verdana" w:cs="Times New Roman"/>
          <w:color w:val="000000"/>
          <w:sz w:val="18"/>
          <w:szCs w:val="18"/>
          <w:lang w:eastAsia="en-IN"/>
        </w:rPr>
        <w:t xml:space="preserve">（米国、カナダ、メキシコ）</w:t>
      </w:r>
    </w:p>
    <w:p w:rsidR="00C57728" w:rsidRPr="00C57728" w:rsidRDefault="00C57728" w:rsidP="00C5772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ヨーロッパ</w:t>
      </w:r>
      <w:r xmlns:w="http://schemas.openxmlformats.org/wordprocessingml/2006/main" w:rsidRPr="00C57728">
        <w:rPr>
          <w:rFonts w:ascii="Verdana" w:eastAsia="Times New Roman" w:hAnsi="Verdana" w:cs="Times New Roman"/>
          <w:color w:val="000000"/>
          <w:sz w:val="18"/>
          <w:szCs w:val="18"/>
          <w:lang w:eastAsia="en-IN"/>
        </w:rPr>
        <w:t xml:space="preserve">（ドイツ、フランス、イギリス、ロシア、イタリア）</w:t>
      </w:r>
    </w:p>
    <w:p w:rsidR="00C57728" w:rsidRPr="00C57728" w:rsidRDefault="00C57728" w:rsidP="00C5772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アジア太平洋</w:t>
      </w:r>
      <w:r xmlns:w="http://schemas.openxmlformats.org/wordprocessingml/2006/main" w:rsidRPr="00C57728">
        <w:rPr>
          <w:rFonts w:ascii="Verdana" w:eastAsia="Times New Roman" w:hAnsi="Verdana" w:cs="Times New Roman"/>
          <w:color w:val="000000"/>
          <w:sz w:val="18"/>
          <w:szCs w:val="18"/>
          <w:lang w:eastAsia="en-IN"/>
        </w:rPr>
        <w:t xml:space="preserve">（中国、日本、韓国、インド、東南アジア）</w:t>
      </w:r>
    </w:p>
    <w:p w:rsidR="00C57728" w:rsidRPr="00C57728" w:rsidRDefault="00C57728" w:rsidP="00C5772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南米</w:t>
      </w:r>
      <w:r xmlns:w="http://schemas.openxmlformats.org/wordprocessingml/2006/main" w:rsidRPr="00C57728">
        <w:rPr>
          <w:rFonts w:ascii="Verdana" w:eastAsia="Times New Roman" w:hAnsi="Verdana" w:cs="Times New Roman"/>
          <w:color w:val="000000"/>
          <w:sz w:val="18"/>
          <w:szCs w:val="18"/>
          <w:lang w:eastAsia="en-IN"/>
        </w:rPr>
        <w:t xml:space="preserve">（ブラジル、アルゼンチン、コロンビアなど）</w:t>
      </w:r>
    </w:p>
    <w:p w:rsidR="00C57728" w:rsidRPr="00C57728" w:rsidRDefault="00C57728" w:rsidP="00C5772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中東およびアフリカ</w:t>
      </w:r>
      <w:r xmlns:w="http://schemas.openxmlformats.org/wordprocessingml/2006/main" w:rsidRPr="00C57728">
        <w:rPr>
          <w:rFonts w:ascii="Verdana" w:eastAsia="Times New Roman" w:hAnsi="Verdana" w:cs="Times New Roman"/>
          <w:color w:val="000000"/>
          <w:sz w:val="18"/>
          <w:szCs w:val="18"/>
          <w:lang w:eastAsia="en-IN"/>
        </w:rPr>
        <w:t xml:space="preserve">（サウジアラビア、UAE、エジプト、ナイジェリア、南アフリカ）</w:t>
      </w:r>
    </w:p>
    <w:p w:rsidR="00C57728" w:rsidRDefault="00C57728" w:rsidP="00C57728">
      <w:pPr>
        <w:spacing w:before="100" w:beforeAutospacing="1" w:after="100" w:afterAutospacing="1" w:line="240" w:lineRule="auto"/>
        <w:rPr>
          <w:rFonts w:ascii="Verdana" w:eastAsia="Times New Roman" w:hAnsi="Verdana" w:cs="Times New Roman"/>
          <w:b/>
          <w:bCs/>
          <w:color w:val="000000"/>
          <w:sz w:val="18"/>
          <w:lang w:eastAsia="en-IN"/>
        </w:rPr>
      </w:pP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この調査研究により、以下の重要な質問に答えることができます。</w:t>
      </w: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（1）予測期間終了時の世界の半導体レーザー市場の推定規模はどのくらいですか？ </w:t>
      </w:r>
      <w:r xmlns:w="http://schemas.openxmlformats.org/wordprocessingml/2006/main" w:rsidRPr="00C5772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57728">
        <w:rPr>
          <w:rFonts w:ascii="Verdana" w:eastAsia="Times New Roman" w:hAnsi="Verdana" w:cs="Times New Roman"/>
          <w:color w:val="000000"/>
          <w:sz w:val="18"/>
          <w:szCs w:val="18"/>
          <w:lang w:eastAsia="en-IN"/>
        </w:rPr>
        <w:t xml:space="preserve">（2）世界の半導体レーザー市場をリードするセグメントは、そのリーダーシップを維持すると予想されますか？（3）最大の成長の可能性を示している地域はどれですか？（4）世界の半導体レーザー市場を支配しているプレーヤーはいますか？（5）世界の半導体レーザー市場の主な推進要因と抑制要因は何ですか？</w:t>
      </w:r>
    </w:p>
    <w:p w:rsidR="00C57728" w:rsidRDefault="00C57728" w:rsidP="00C57728">
      <w:pPr>
        <w:spacing w:before="100" w:beforeAutospacing="1" w:after="100" w:afterAutospacing="1" w:line="240" w:lineRule="auto"/>
        <w:rPr>
          <w:rFonts w:ascii="Verdana" w:eastAsia="Times New Roman" w:hAnsi="Verdana" w:cs="Times New Roman"/>
          <w:b/>
          <w:bCs/>
          <w:color w:val="000000"/>
          <w:sz w:val="18"/>
          <w:lang w:eastAsia="en-IN"/>
        </w:rPr>
      </w:pP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半導体レーザー市場2025の完全なレポートを閲覧して理解を深めましょう。</w:t>
      </w:r>
      <w:r xmlns:w="http://schemas.openxmlformats.org/wordprocessingml/2006/main" w:rsidRPr="00C57728">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C57728">
          <w:rPr>
            <w:rFonts w:ascii="Verdana" w:eastAsia="Times New Roman" w:hAnsi="Verdana" w:cs="Times New Roman"/>
            <w:color w:val="0000FF"/>
            <w:sz w:val="18"/>
            <w:u w:val="single"/>
            <w:lang w:eastAsia="en-IN"/>
          </w:rPr>
          <w:t xml:space="preserve">https://www.skyquestt.com/report/semiconductor-lasers-market</w:t>
        </w:r>
      </w:hyperlink>
    </w:p>
    <w:p w:rsidR="00C57728" w:rsidRDefault="00C57728" w:rsidP="00C57728">
      <w:pPr>
        <w:spacing w:before="100" w:beforeAutospacing="1" w:after="100" w:afterAutospacing="1" w:line="240" w:lineRule="auto"/>
        <w:rPr>
          <w:rFonts w:ascii="Verdana" w:eastAsia="Times New Roman" w:hAnsi="Verdana" w:cs="Times New Roman"/>
          <w:b/>
          <w:bCs/>
          <w:color w:val="000000"/>
          <w:sz w:val="18"/>
          <w:lang w:eastAsia="en-IN"/>
        </w:rPr>
      </w:pP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半導体レーザー市場に含まれるセグメントは次のとおりです。</w:t>
      </w:r>
    </w:p>
    <w:p w:rsidR="00C57728" w:rsidRPr="00C57728" w:rsidRDefault="00C57728" w:rsidP="00C5772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タイプ</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57728">
        <w:rPr>
          <w:rFonts w:ascii="Verdana" w:eastAsia="Times New Roman" w:hAnsi="Verdana" w:cs="Times New Roman"/>
          <w:color w:val="000000"/>
          <w:sz w:val="18"/>
          <w:szCs w:val="18"/>
          <w:lang w:eastAsia="en-IN"/>
        </w:rPr>
        <w:t xml:space="preserve">光</w:t>
      </w:r>
      <w:proofErr xmlns:w="http://schemas.openxmlformats.org/wordprocessingml/2006/main" w:type="spellEnd"/>
      <w:r xmlns:w="http://schemas.openxmlformats.org/wordprocessingml/2006/main" w:rsidRPr="00C57728">
        <w:rPr>
          <w:rFonts w:ascii="Verdana" w:eastAsia="Times New Roman" w:hAnsi="Verdana" w:cs="Times New Roman"/>
          <w:color w:val="000000"/>
          <w:sz w:val="18"/>
          <w:szCs w:val="18"/>
          <w:lang w:eastAsia="en-IN"/>
        </w:rPr>
        <w:t xml:space="preserve">ファイバーレーザー</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垂直共振器面発光レーザー（VCSEL）</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コンパクトディスクレーザー（CDL）</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高出力ダイオードレーザー（HPDL）</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赤色レーザー</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バイオレットレーザー</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緑色レーザー</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青色レーザー</w:t>
      </w:r>
    </w:p>
    <w:p w:rsidR="00C57728" w:rsidRPr="00C57728" w:rsidRDefault="00C57728" w:rsidP="00C5772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応用</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通信（光</w:t>
      </w:r>
      <w:proofErr xmlns:w="http://schemas.openxmlformats.org/wordprocessingml/2006/main" w:type="spellStart"/>
      <w:r xmlns:w="http://schemas.openxmlformats.org/wordprocessingml/2006/main" w:rsidRPr="00C57728">
        <w:rPr>
          <w:rFonts w:ascii="Verdana" w:eastAsia="Times New Roman" w:hAnsi="Verdana" w:cs="Times New Roman"/>
          <w:color w:val="000000"/>
          <w:sz w:val="18"/>
          <w:szCs w:val="18"/>
          <w:lang w:eastAsia="en-IN"/>
        </w:rPr>
        <w:t xml:space="preserve">ファイバ</w:t>
      </w:r>
      <w:proofErr xmlns:w="http://schemas.openxmlformats.org/wordprocessingml/2006/main" w:type="spellEnd"/>
      <w:r xmlns:w="http://schemas.openxmlformats.org/wordprocessingml/2006/main" w:rsidRPr="00C57728">
        <w:rPr>
          <w:rFonts w:ascii="Verdana" w:eastAsia="Times New Roman" w:hAnsi="Verdana" w:cs="Times New Roman"/>
          <w:color w:val="000000"/>
          <w:sz w:val="18"/>
          <w:szCs w:val="18"/>
          <w:lang w:eastAsia="en-IN"/>
        </w:rPr>
        <w:t xml:space="preserve">通信）</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フリースペースコミュニケーション</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工業（材料加工）</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リソグラフィー</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医療（外科手術）</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診断機器</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軍事・</w:t>
      </w:r>
      <w:proofErr xmlns:w="http://schemas.openxmlformats.org/wordprocessingml/2006/main" w:type="spellStart"/>
      <w:r xmlns:w="http://schemas.openxmlformats.org/wordprocessingml/2006/main" w:rsidRPr="00C57728">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C57728">
        <w:rPr>
          <w:rFonts w:ascii="Verdana" w:eastAsia="Times New Roman" w:hAnsi="Verdana" w:cs="Times New Roman"/>
          <w:color w:val="000000"/>
          <w:sz w:val="18"/>
          <w:szCs w:val="18"/>
          <w:lang w:eastAsia="en-IN"/>
        </w:rPr>
        <w:t xml:space="preserve">（測距儀）</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ターゲット指定子</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自動車（ </w:t>
      </w:r>
      <w:proofErr xmlns:w="http://schemas.openxmlformats.org/wordprocessingml/2006/main" w:type="spellStart"/>
      <w:r xmlns:w="http://schemas.openxmlformats.org/wordprocessingml/2006/main" w:rsidRPr="00C57728">
        <w:rPr>
          <w:rFonts w:ascii="Verdana" w:eastAsia="Times New Roman" w:hAnsi="Verdana" w:cs="Times New Roman"/>
          <w:color w:val="000000"/>
          <w:sz w:val="18"/>
          <w:szCs w:val="18"/>
          <w:lang w:eastAsia="en-IN"/>
        </w:rPr>
        <w:t xml:space="preserve">LiDAR</w:t>
      </w:r>
      <w:proofErr xmlns:w="http://schemas.openxmlformats.org/wordprocessingml/2006/main" w:type="spellEnd"/>
      <w:r xmlns:w="http://schemas.openxmlformats.org/wordprocessingml/2006/main" w:rsidRPr="00C57728">
        <w:rPr>
          <w:rFonts w:ascii="Verdana" w:eastAsia="Times New Roman" w:hAnsi="Verdana" w:cs="Times New Roman"/>
          <w:color w:val="000000"/>
          <w:sz w:val="18"/>
          <w:szCs w:val="18"/>
          <w:lang w:eastAsia="en-IN"/>
        </w:rPr>
        <w:t xml:space="preserve">システム）</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ヘッドアップディスプレイ</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民生用電子機器（レーザープロジェクター</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光学式記憶装置</w:t>
      </w:r>
    </w:p>
    <w:p w:rsidR="00C57728" w:rsidRPr="00C57728" w:rsidRDefault="00C57728" w:rsidP="00C5772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エンドユーザー</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通信</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健康管理</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工業製造業</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57728">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C57728">
        <w:rPr>
          <w:rFonts w:ascii="Verdana" w:eastAsia="Times New Roman" w:hAnsi="Verdana" w:cs="Times New Roman"/>
          <w:color w:val="000000"/>
          <w:sz w:val="18"/>
          <w:szCs w:val="18"/>
          <w:lang w:eastAsia="en-IN"/>
        </w:rPr>
        <w:t xml:space="preserve">防衛</w:t>
      </w:r>
      <w:proofErr xmlns:w="http://schemas.openxmlformats.org/wordprocessingml/2006/main" w:type="spellEnd"/>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自動車</w:t>
      </w:r>
    </w:p>
    <w:p w:rsidR="00C57728" w:rsidRPr="00C57728" w:rsidRDefault="00C57728" w:rsidP="00C5772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家電</w:t>
      </w:r>
    </w:p>
    <w:p w:rsidR="00C57728" w:rsidRDefault="00C57728" w:rsidP="00C57728">
      <w:pPr>
        <w:spacing w:before="100" w:beforeAutospacing="1" w:after="100" w:afterAutospacing="1" w:line="240" w:lineRule="auto"/>
        <w:rPr>
          <w:rFonts w:ascii="Verdana" w:eastAsia="Times New Roman" w:hAnsi="Verdana" w:cs="Times New Roman"/>
          <w:b/>
          <w:bCs/>
          <w:color w:val="000000"/>
          <w:sz w:val="18"/>
          <w:lang w:eastAsia="en-IN"/>
        </w:rPr>
      </w:pP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調査の目的: </w:t>
      </w:r>
      <w:r xmlns:w="http://schemas.openxmlformats.org/wordprocessingml/2006/main" w:rsidRPr="00C5772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5772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57728">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color w:val="000000"/>
          <w:sz w:val="18"/>
          <w:szCs w:val="18"/>
          <w:lang w:eastAsia="en-IN"/>
        </w:rPr>
        <w:t xml:space="preserve"> </w:t>
      </w:r>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関連レポート:</w:t>
      </w:r>
    </w:p>
    <w:p w:rsidR="003019E8" w:rsidRPr="003019E8" w:rsidRDefault="003019E8" w:rsidP="003019E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7" w:history="1">
        <w:r xmlns:w="http://schemas.openxmlformats.org/wordprocessingml/2006/main" w:rsidRPr="003019E8">
          <w:rPr>
            <w:rStyle w:val="Hyperlink"/>
            <w:rFonts w:ascii="Verdana" w:eastAsia="Times New Roman" w:hAnsi="Verdana" w:cs="Times New Roman"/>
            <w:sz w:val="18"/>
            <w:szCs w:val="18"/>
            <w:lang w:eastAsia="en-IN"/>
          </w:rPr>
          <w:t xml:space="preserve">https://issuu.com/skyquest-technology/docs/ホームセキュリティシステム市場ダイナミクス_2032</w:t>
        </w:r>
      </w:hyperlink>
    </w:p>
    <w:p w:rsidR="00C57728" w:rsidRPr="00C57728" w:rsidRDefault="003019E8" w:rsidP="003019E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3019E8">
          <w:rPr>
            <w:rStyle w:val="Hyperlink"/>
            <w:rFonts w:ascii="Verdana" w:eastAsia="Times New Roman" w:hAnsi="Verdana" w:cs="Times New Roman"/>
            <w:sz w:val="18"/>
            <w:szCs w:val="18"/>
            <w:lang w:eastAsia="en-IN"/>
          </w:rPr>
          <w:t xml:space="preserve">https://issuu.com/skyquest-technology/docs/third_party_logistics_market_growth_2032</w:t>
        </w:r>
      </w:hyperlink>
    </w:p>
    <w:p w:rsidR="00C57728" w:rsidRPr="00C57728" w:rsidRDefault="00C57728" w:rsidP="00C5772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57728">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C57728">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C5772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57728">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C57728">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C57728">
        <w:rPr>
          <w:rFonts w:ascii="Verdana" w:eastAsia="Times New Roman" w:hAnsi="Verdana" w:cs="Times New Roman"/>
          <w:color w:val="000000"/>
          <w:sz w:val="18"/>
          <w:szCs w:val="18"/>
          <w:lang w:eastAsia="en-IN"/>
        </w:rPr>
        <w:t xml:space="preserve">Technology </w:t>
      </w:r>
      <w:r xmlns:w="http://schemas.openxmlformats.org/wordprocessingml/2006/main" w:rsidRPr="00C5772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57728">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C5772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57728">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6522"/>
    <w:multiLevelType w:val="multilevel"/>
    <w:tmpl w:val="3FE48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B00DE"/>
    <w:multiLevelType w:val="multilevel"/>
    <w:tmpl w:val="72D0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E57F22"/>
    <w:multiLevelType w:val="multilevel"/>
    <w:tmpl w:val="31700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57728"/>
    <w:rsid w:val="001E7D71"/>
    <w:rsid w:val="00273F42"/>
    <w:rsid w:val="003019E8"/>
    <w:rsid w:val="00C57728"/>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772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5772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C57728"/>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C57728"/>
    <w:rPr>
      <w:b/>
      <w:bCs/>
    </w:rPr>
  </w:style>
  <w:style w:type="character" w:styleId="Hyperlink">
    <w:name w:val="Hyperlink"/>
    <w:basedOn w:val="DefaultParagraphFont"/>
    <w:uiPriority w:val="99"/>
    <w:unhideWhenUsed/>
    <w:rsid w:val="00C57728"/>
    <w:rPr>
      <w:color w:val="0000FF"/>
      <w:u w:val="single"/>
    </w:rPr>
  </w:style>
</w:styles>
</file>

<file path=word/webSettings.xml><?xml version="1.0" encoding="utf-8"?>
<w:webSettings xmlns:r="http://schemas.openxmlformats.org/officeDocument/2006/relationships" xmlns:w="http://schemas.openxmlformats.org/wordprocessingml/2006/main">
  <w:divs>
    <w:div w:id="1452554430">
      <w:bodyDiv w:val="1"/>
      <w:marLeft w:val="0"/>
      <w:marRight w:val="0"/>
      <w:marTop w:val="0"/>
      <w:marBottom w:val="0"/>
      <w:divBdr>
        <w:top w:val="none" w:sz="0" w:space="0" w:color="auto"/>
        <w:left w:val="none" w:sz="0" w:space="0" w:color="auto"/>
        <w:bottom w:val="none" w:sz="0" w:space="0" w:color="auto"/>
        <w:right w:val="none" w:sz="0" w:space="0" w:color="auto"/>
      </w:divBdr>
    </w:div>
    <w:div w:id="17413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third_party_logistics_market_growth_2032" TargetMode="External"/><Relationship Id="rId3" Type="http://schemas.openxmlformats.org/officeDocument/2006/relationships/settings" Target="settings.xml"/><Relationship Id="rId7" Type="http://schemas.openxmlformats.org/officeDocument/2006/relationships/hyperlink" Target="https://issuu.com/skyquest-technology/docs/home_security_systems_market_dynamics_2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semiconductor-lasers-market" TargetMode="External"/><Relationship Id="rId5" Type="http://schemas.openxmlformats.org/officeDocument/2006/relationships/hyperlink" Target="https://www.skyquestt.com/sample-request/semiconductor-laser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2025-07-15T05:04:00Z</dcterms:created>
  <dcterms:modified xsi:type="dcterms:W3CDTF">2025-07-15T05:08:00Z</dcterms:modified>
</cp:coreProperties>
</file>