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12E9" w14:textId="0A3AA92D" w:rsidR="003D2142" w:rsidRDefault="003D2142" w:rsidP="00C741FF">
      <w:pPr>
        <w:rPr>
          <w:b/>
          <w:bCs/>
        </w:rPr>
      </w:pPr>
      <w:r w:rsidRPr="003D2142">
        <w:rPr>
          <w:b/>
          <w:bCs/>
        </w:rPr>
        <w:t>エスターコートの市場規模、シェア、成長分析、動向、2032年までの予測</w:t>
      </w:r>
    </w:p>
    <w:p w14:paraId="75E0213A" w14:textId="29EB63F9" w:rsidR="00C741FF" w:rsidRPr="00C741FF" w:rsidRDefault="00C741FF" w:rsidP="00C741FF">
      <w:r w:rsidRPr="00C741FF">
        <w:t>需要は、消費者の意識の高まりや可処分金、柔軟仕上げ剤製品の革新などの要因の結果として、時間の経過とともに増加すると予測されています。エステルコートは現在、技術の進歩と高性能で低コストの製品の需要により、柔軟仕上げ剤の製造に使用されています。数年前から、エスターコートは、毒性が低く生分解性が高いため、ヨーロッパと北米の柔軟剤でDHTDMACに取って代わりました。</w:t>
      </w:r>
    </w:p>
    <w:p w14:paraId="64CB57F7" w14:textId="1645B2C3" w:rsidR="00C741FF" w:rsidRDefault="00C741FF" w:rsidP="00C741FF">
      <w:pPr>
        <w:rPr>
          <w:b/>
          <w:bCs/>
        </w:rPr>
      </w:pPr>
      <w:r w:rsidRPr="00C741FF">
        <w:rPr>
          <w:b/>
          <w:bCs/>
        </w:rPr>
        <w:t>世界のエステルコート市場規模は2023年に17億米ドルと評価され、2024年の18億米ドルから2032年までに27億8000万米ドルに成長し、予測期間(2025年から2032年)の間に5.6%のCAGRで成長する態勢を整えています。</w:t>
      </w:r>
    </w:p>
    <w:p w14:paraId="63007057" w14:textId="12BB916C" w:rsidR="00C741FF" w:rsidRPr="00C741FF" w:rsidRDefault="00C741FF" w:rsidP="00C741FF">
      <w:r w:rsidRPr="00C741FF">
        <w:rPr>
          <w:b/>
          <w:bCs/>
        </w:rPr>
        <w:t>サンプルレポートをリクエストする</w:t>
      </w:r>
      <w:r w:rsidRPr="00C741FF">
        <w:t xml:space="preserve"> – </w:t>
      </w:r>
      <w:hyperlink r:id="rId5" w:history="1">
        <w:r w:rsidRPr="00173DC6">
          <w:rPr>
            <w:rStyle w:val="Hyperlink"/>
          </w:rPr>
          <w:t>https://www.skyquestt.com/sample-request/esterquats-market</w:t>
        </w:r>
      </w:hyperlink>
      <w:r>
        <w:t xml:space="preserve"> </w:t>
      </w:r>
    </w:p>
    <w:p w14:paraId="22E2A0A2" w14:textId="77777777" w:rsidR="00C741FF" w:rsidRPr="00C741FF" w:rsidRDefault="00C741FF" w:rsidP="00C741FF">
      <w:pPr>
        <w:rPr>
          <w:b/>
          <w:bCs/>
        </w:rPr>
      </w:pPr>
      <w:r w:rsidRPr="00C741FF">
        <w:rPr>
          <w:b/>
          <w:bCs/>
        </w:rPr>
        <w:t>主な市場促進要因</w:t>
      </w:r>
    </w:p>
    <w:p w14:paraId="6B393752" w14:textId="77777777" w:rsidR="00C741FF" w:rsidRPr="00C741FF" w:rsidRDefault="00C741FF" w:rsidP="00C741FF">
      <w:pPr>
        <w:numPr>
          <w:ilvl w:val="0"/>
          <w:numId w:val="1"/>
        </w:numPr>
      </w:pPr>
      <w:proofErr w:type="spellStart"/>
      <w:r w:rsidRPr="00C741FF">
        <w:rPr>
          <w:b/>
          <w:bCs/>
        </w:rPr>
        <w:t>環境に優しい成分へのシフト</w:t>
      </w:r>
      <w:proofErr w:type="spellEnd"/>
      <w:r w:rsidRPr="00C741FF">
        <w:t xml:space="preserve"> – 第四級アンモニウム化合物に対する監視が高まる中、</w:t>
      </w:r>
      <w:r w:rsidRPr="00C741FF">
        <w:rPr>
          <w:b/>
          <w:bCs/>
        </w:rPr>
        <w:t>エステルコートは、特に家庭の清掃や繊維用途において、</w:t>
      </w:r>
      <w:r w:rsidRPr="00C741FF">
        <w:t>より安全で生分解性の代替品を提供します。</w:t>
      </w:r>
    </w:p>
    <w:p w14:paraId="0D0C4824" w14:textId="77777777" w:rsidR="00C741FF" w:rsidRPr="00C741FF" w:rsidRDefault="00C741FF" w:rsidP="00C741FF">
      <w:pPr>
        <w:numPr>
          <w:ilvl w:val="0"/>
          <w:numId w:val="1"/>
        </w:numPr>
      </w:pPr>
      <w:r w:rsidRPr="00C741FF">
        <w:rPr>
          <w:b/>
          <w:bCs/>
        </w:rPr>
        <w:t>活況を呈している柔軟剤セグメント</w:t>
      </w:r>
      <w:r w:rsidRPr="00C741FF">
        <w:t xml:space="preserve"> – エステルコート</w:t>
      </w:r>
      <w:r w:rsidRPr="00C741FF">
        <w:rPr>
          <w:b/>
          <w:bCs/>
        </w:rPr>
        <w:t>は、その優れた軟化性能、環境への影響の少なさ、および最新の処方との互換性のおかげで、</w:t>
      </w:r>
      <w:r w:rsidRPr="00C741FF">
        <w:t>ランドリーケア市場を支配しています。</w:t>
      </w:r>
    </w:p>
    <w:p w14:paraId="2B385097" w14:textId="77777777" w:rsidR="00C741FF" w:rsidRPr="00C741FF" w:rsidRDefault="00C741FF" w:rsidP="00C741FF">
      <w:pPr>
        <w:numPr>
          <w:ilvl w:val="0"/>
          <w:numId w:val="1"/>
        </w:numPr>
      </w:pPr>
      <w:r w:rsidRPr="00C741FF">
        <w:rPr>
          <w:b/>
          <w:bCs/>
        </w:rPr>
        <w:t>パーソナルケア業界の拡大</w:t>
      </w:r>
      <w:r w:rsidRPr="00C741FF">
        <w:t xml:space="preserve"> - その優れたコンディショニング特性により、エステルコートは</w:t>
      </w:r>
      <w:r w:rsidRPr="00C741FF">
        <w:rPr>
          <w:b/>
          <w:bCs/>
        </w:rPr>
        <w:t>ヘアケア、スキンケア、化粧品に最適</w:t>
      </w:r>
      <w:r w:rsidRPr="00C741FF">
        <w:t>であり、製品の革新をサポートします。</w:t>
      </w:r>
    </w:p>
    <w:p w14:paraId="2A787D95" w14:textId="77777777" w:rsidR="00C741FF" w:rsidRPr="00C741FF" w:rsidRDefault="00C741FF" w:rsidP="00C741FF">
      <w:pPr>
        <w:numPr>
          <w:ilvl w:val="0"/>
          <w:numId w:val="1"/>
        </w:numPr>
      </w:pPr>
      <w:proofErr w:type="spellStart"/>
      <w:r w:rsidRPr="00C741FF">
        <w:rPr>
          <w:b/>
          <w:bCs/>
        </w:rPr>
        <w:t>持続可能な化学物質に対する規制の推進</w:t>
      </w:r>
      <w:proofErr w:type="spellEnd"/>
      <w:r w:rsidRPr="00C741FF">
        <w:t xml:space="preserve"> – </w:t>
      </w:r>
      <w:proofErr w:type="spellStart"/>
      <w:r w:rsidRPr="00C741FF">
        <w:t>ヨーロッパと北米の厳しい環境規制により、</w:t>
      </w:r>
      <w:r w:rsidRPr="00C741FF">
        <w:rPr>
          <w:b/>
          <w:bCs/>
        </w:rPr>
        <w:t>生分解性界面活性剤への移行が加速</w:t>
      </w:r>
      <w:r w:rsidRPr="00C741FF">
        <w:t>し、エステルコートの使用が増加しています</w:t>
      </w:r>
      <w:proofErr w:type="spellEnd"/>
      <w:r w:rsidRPr="00C741FF">
        <w:t>。</w:t>
      </w:r>
    </w:p>
    <w:p w14:paraId="3F8A79C4" w14:textId="1C4E18FB" w:rsidR="00C741FF" w:rsidRPr="00C741FF" w:rsidRDefault="00C741FF" w:rsidP="00C741FF">
      <w:pPr>
        <w:numPr>
          <w:ilvl w:val="0"/>
          <w:numId w:val="1"/>
        </w:numPr>
      </w:pPr>
      <w:r w:rsidRPr="00C741FF">
        <w:rPr>
          <w:b/>
          <w:bCs/>
        </w:rPr>
        <w:t>処方における技術的進歩</w:t>
      </w:r>
      <w:r w:rsidRPr="00C741FF">
        <w:t xml:space="preserve"> - 新たな開発により、安定性、マイルドさ、コスト効率の向上が可能になり、エステルコートはより幅広い製品にとって魅力的なものとなっています。</w:t>
      </w:r>
    </w:p>
    <w:p w14:paraId="178D87AF" w14:textId="77777777" w:rsidR="00C741FF" w:rsidRDefault="00C741FF" w:rsidP="00C741FF">
      <w:pPr>
        <w:rPr>
          <w:b/>
          <w:bCs/>
        </w:rPr>
      </w:pPr>
      <w:r w:rsidRPr="00C741FF">
        <w:rPr>
          <w:b/>
          <w:bCs/>
        </w:rPr>
        <w:t>市場セグメンテーション</w:t>
      </w:r>
    </w:p>
    <w:p w14:paraId="4D37CEDD" w14:textId="77777777" w:rsidR="00C741FF" w:rsidRDefault="00C741FF" w:rsidP="00C741FF">
      <w:r w:rsidRPr="00C741FF">
        <w:t xml:space="preserve">世界のエステルコート市場は、製品タイプ、イオン性、チェーンの長さ、アプリケーション、エンドユーザー、地域別に分類されています。 </w:t>
      </w:r>
    </w:p>
    <w:p w14:paraId="4EDA2107" w14:textId="77777777" w:rsidR="00C741FF" w:rsidRDefault="00C741FF" w:rsidP="00C741FF">
      <w:pPr>
        <w:pStyle w:val="ListParagraph"/>
        <w:numPr>
          <w:ilvl w:val="0"/>
          <w:numId w:val="6"/>
        </w:numPr>
      </w:pPr>
      <w:r w:rsidRPr="00C741FF">
        <w:lastRenderedPageBreak/>
        <w:t xml:space="preserve">製品タイプに基づいて、市場は第四級アンモニウム化合物、ベタネス、イミダゾリン、アミンオキシドに分割されます。 </w:t>
      </w:r>
    </w:p>
    <w:p w14:paraId="123A94C9" w14:textId="77777777" w:rsidR="00C741FF" w:rsidRDefault="00C741FF" w:rsidP="00C741FF">
      <w:pPr>
        <w:pStyle w:val="ListParagraph"/>
        <w:numPr>
          <w:ilvl w:val="0"/>
          <w:numId w:val="6"/>
        </w:numPr>
      </w:pPr>
      <w:r w:rsidRPr="00C741FF">
        <w:t xml:space="preserve">イオン性に基づいて、市場はカチオン性、アニオン性、非イオン性に分割されます。 </w:t>
      </w:r>
    </w:p>
    <w:p w14:paraId="509DB1FD" w14:textId="77777777" w:rsidR="00C741FF" w:rsidRDefault="00C741FF" w:rsidP="00C741FF">
      <w:pPr>
        <w:pStyle w:val="ListParagraph"/>
        <w:numPr>
          <w:ilvl w:val="0"/>
          <w:numId w:val="6"/>
        </w:numPr>
      </w:pPr>
      <w:r w:rsidRPr="00C741FF">
        <w:t xml:space="preserve">チェーンの長さに基づいて、市場はショートチェーン、ミディアムチェーン、ロングチェーンに分割されます。 </w:t>
      </w:r>
    </w:p>
    <w:p w14:paraId="4CEF5D13" w14:textId="77777777" w:rsidR="00C741FF" w:rsidRDefault="00C741FF" w:rsidP="00C741FF">
      <w:pPr>
        <w:pStyle w:val="ListParagraph"/>
        <w:numPr>
          <w:ilvl w:val="0"/>
          <w:numId w:val="6"/>
        </w:numPr>
      </w:pPr>
      <w:r w:rsidRPr="00C741FF">
        <w:t xml:space="preserve">アプリケーションに基づいて、市場は帯電防止剤、コンディショニング剤、分散剤、凝集剤、乳化剤に分割されます。 </w:t>
      </w:r>
    </w:p>
    <w:p w14:paraId="49269F92" w14:textId="77777777" w:rsidR="00C741FF" w:rsidRDefault="00C741FF" w:rsidP="00C741FF">
      <w:pPr>
        <w:pStyle w:val="ListParagraph"/>
        <w:numPr>
          <w:ilvl w:val="0"/>
          <w:numId w:val="6"/>
        </w:numPr>
      </w:pPr>
      <w:r w:rsidRPr="00C741FF">
        <w:t xml:space="preserve">エンドユーザーに基づいて、市場は柔軟剤、パーソナルケア製品、油田化学品、水処理、繊維産業に分割されます。 </w:t>
      </w:r>
    </w:p>
    <w:p w14:paraId="74614E6D" w14:textId="15D28AE1" w:rsidR="00C741FF" w:rsidRPr="00C741FF" w:rsidRDefault="00C741FF" w:rsidP="00C741FF">
      <w:pPr>
        <w:pStyle w:val="ListParagraph"/>
        <w:numPr>
          <w:ilvl w:val="0"/>
          <w:numId w:val="6"/>
        </w:numPr>
      </w:pPr>
      <w:r w:rsidRPr="00C741FF">
        <w:t>地域に基づいて、市場は北米、ヨーロッパ、アジア太平洋、ラテンアメリカ、中東およびアフリカに分割されます。</w:t>
      </w:r>
    </w:p>
    <w:p w14:paraId="4323B780" w14:textId="6BA03F34" w:rsidR="00C741FF" w:rsidRPr="003D2142" w:rsidRDefault="00C741FF" w:rsidP="00C741FF">
      <w:r w:rsidRPr="00C741FF">
        <w:rPr>
          <w:b/>
          <w:bCs/>
        </w:rPr>
        <w:t xml:space="preserve">このレポートをカスタマイズしますか? </w:t>
      </w:r>
      <w:hyperlink r:id="rId6" w:history="1">
        <w:r w:rsidR="003D2142" w:rsidRPr="003D2142">
          <w:rPr>
            <w:rStyle w:val="Hyperlink"/>
          </w:rPr>
          <w:t>https://www.skyquestt.com/speak-with-analyst/esterquats-market</w:t>
        </w:r>
      </w:hyperlink>
      <w:r w:rsidR="003D2142" w:rsidRPr="003D2142">
        <w:t xml:space="preserve"> </w:t>
      </w:r>
    </w:p>
    <w:p w14:paraId="4E7A5BB4" w14:textId="72CD257A" w:rsidR="00C741FF" w:rsidRPr="00C741FF" w:rsidRDefault="00C741FF" w:rsidP="00C741FF">
      <w:pPr>
        <w:rPr>
          <w:b/>
          <w:bCs/>
        </w:rPr>
      </w:pPr>
      <w:r w:rsidRPr="00C741FF">
        <w:rPr>
          <w:b/>
          <w:bCs/>
        </w:rPr>
        <w:t>地域インサイト</w:t>
      </w:r>
    </w:p>
    <w:p w14:paraId="1F69C997" w14:textId="549338EA" w:rsidR="00C741FF" w:rsidRDefault="00C741FF" w:rsidP="00C741FF">
      <w:r w:rsidRPr="00C741FF">
        <w:t>アジア太平洋地域は、生産量と消費量の点でエステルコート市場の大部分を占めています。インド、中国、およびアジア太平洋地域の他の国々は、エステルコートの必要性が増加すると予測されています。パーソナルケア製品やファブリックケア製品の製造に使用される部品に対する市場の理解が深まっていることが、この分野での開発を後押しすると思われます。</w:t>
      </w:r>
    </w:p>
    <w:p w14:paraId="712286C1" w14:textId="42AB9D45" w:rsidR="00C741FF" w:rsidRPr="00C741FF" w:rsidRDefault="00C741FF" w:rsidP="00C741FF">
      <w:r w:rsidRPr="00C741FF">
        <w:t xml:space="preserve">最終用途向けの環境に優しい製品の使用に関する政府の規制により、ヨーロッパは大きな市場シェアを持っています。ユーザーフレンドリーな機能を備えた多くの柔軟仕上げ剤の品種が利用できるため、この地域での製品の需要が高まると予測されています。世界で最も急速に成長しているエスパルトの市場の1つは、ラテンアメリカです。 </w:t>
      </w:r>
    </w:p>
    <w:p w14:paraId="3026919C" w14:textId="77777777" w:rsidR="00C741FF" w:rsidRPr="00C741FF" w:rsidRDefault="00C741FF" w:rsidP="00C741FF">
      <w:pPr>
        <w:rPr>
          <w:b/>
          <w:bCs/>
        </w:rPr>
      </w:pPr>
      <w:proofErr w:type="spellStart"/>
      <w:r w:rsidRPr="00C741FF">
        <w:rPr>
          <w:b/>
          <w:bCs/>
        </w:rPr>
        <w:t>世界のエステルコート市場のトッププレーヤ</w:t>
      </w:r>
      <w:proofErr w:type="spellEnd"/>
      <w:r w:rsidRPr="00C741FF">
        <w:rPr>
          <w:b/>
          <w:bCs/>
        </w:rPr>
        <w:t>ー</w:t>
      </w:r>
    </w:p>
    <w:p w14:paraId="52ACD2C1" w14:textId="77777777" w:rsidR="00C741FF" w:rsidRPr="00C741FF" w:rsidRDefault="00C741FF" w:rsidP="00C741FF">
      <w:pPr>
        <w:pStyle w:val="ListParagraph"/>
        <w:numPr>
          <w:ilvl w:val="0"/>
          <w:numId w:val="9"/>
        </w:numPr>
      </w:pPr>
      <w:r w:rsidRPr="00C741FF">
        <w:t>ステパンカンパニー(米国)</w:t>
      </w:r>
    </w:p>
    <w:p w14:paraId="4B1E2216" w14:textId="77777777" w:rsidR="00C741FF" w:rsidRPr="00C741FF" w:rsidRDefault="00C741FF" w:rsidP="00C741FF">
      <w:pPr>
        <w:pStyle w:val="ListParagraph"/>
        <w:numPr>
          <w:ilvl w:val="0"/>
          <w:numId w:val="9"/>
        </w:numPr>
      </w:pPr>
      <w:r w:rsidRPr="00C741FF">
        <w:t>Evonik Industries AG(ドイツ)</w:t>
      </w:r>
    </w:p>
    <w:p w14:paraId="5E0E7604" w14:textId="77777777" w:rsidR="00C741FF" w:rsidRPr="00C741FF" w:rsidRDefault="00C741FF" w:rsidP="00C741FF">
      <w:pPr>
        <w:pStyle w:val="ListParagraph"/>
        <w:numPr>
          <w:ilvl w:val="0"/>
          <w:numId w:val="9"/>
        </w:numPr>
      </w:pPr>
      <w:r w:rsidRPr="00C741FF">
        <w:t>花王株式会社(日本)</w:t>
      </w:r>
    </w:p>
    <w:p w14:paraId="6BD250FD" w14:textId="77777777" w:rsidR="00C741FF" w:rsidRPr="00C741FF" w:rsidRDefault="00C741FF" w:rsidP="00C741FF">
      <w:pPr>
        <w:pStyle w:val="ListParagraph"/>
        <w:numPr>
          <w:ilvl w:val="0"/>
          <w:numId w:val="9"/>
        </w:numPr>
      </w:pPr>
      <w:r w:rsidRPr="00C741FF">
        <w:t>Clariant AG (スイス)</w:t>
      </w:r>
    </w:p>
    <w:p w14:paraId="7E79FC6F" w14:textId="77777777" w:rsidR="00C741FF" w:rsidRPr="00C741FF" w:rsidRDefault="00C741FF" w:rsidP="00C741FF">
      <w:pPr>
        <w:pStyle w:val="ListParagraph"/>
        <w:numPr>
          <w:ilvl w:val="0"/>
          <w:numId w:val="9"/>
        </w:numPr>
      </w:pPr>
      <w:r w:rsidRPr="00C741FF">
        <w:t>Akzo Nobel N.V.(オランダ)</w:t>
      </w:r>
    </w:p>
    <w:p w14:paraId="28D61859" w14:textId="77777777" w:rsidR="00C741FF" w:rsidRPr="00C741FF" w:rsidRDefault="00C741FF" w:rsidP="00C741FF">
      <w:pPr>
        <w:pStyle w:val="ListParagraph"/>
        <w:numPr>
          <w:ilvl w:val="0"/>
          <w:numId w:val="9"/>
        </w:numPr>
      </w:pPr>
      <w:r w:rsidRPr="00C741FF">
        <w:t>BASF SE (ドイツ)</w:t>
      </w:r>
    </w:p>
    <w:p w14:paraId="3870E912" w14:textId="77777777" w:rsidR="00C741FF" w:rsidRPr="00C741FF" w:rsidRDefault="00C741FF" w:rsidP="00C741FF">
      <w:pPr>
        <w:pStyle w:val="ListParagraph"/>
        <w:numPr>
          <w:ilvl w:val="0"/>
          <w:numId w:val="9"/>
        </w:numPr>
      </w:pPr>
      <w:r w:rsidRPr="00C741FF">
        <w:t>Croda International Plc (イギリス)</w:t>
      </w:r>
    </w:p>
    <w:p w14:paraId="5EAA301A" w14:textId="77777777" w:rsidR="00C741FF" w:rsidRPr="00C741FF" w:rsidRDefault="00C741FF" w:rsidP="00C741FF">
      <w:pPr>
        <w:pStyle w:val="ListParagraph"/>
        <w:numPr>
          <w:ilvl w:val="0"/>
          <w:numId w:val="9"/>
        </w:numPr>
      </w:pPr>
      <w:r w:rsidRPr="00C741FF">
        <w:t>LG Household &amp; Health Care Ltd.(韓国)</w:t>
      </w:r>
    </w:p>
    <w:p w14:paraId="42044A1C" w14:textId="77777777" w:rsidR="00C741FF" w:rsidRPr="00C741FF" w:rsidRDefault="00C741FF" w:rsidP="00C741FF">
      <w:pPr>
        <w:pStyle w:val="ListParagraph"/>
        <w:numPr>
          <w:ilvl w:val="0"/>
          <w:numId w:val="9"/>
        </w:numPr>
      </w:pPr>
      <w:r w:rsidRPr="00C741FF">
        <w:lastRenderedPageBreak/>
        <w:t>ダウ・ケミカル・カンパニー(米国)</w:t>
      </w:r>
    </w:p>
    <w:p w14:paraId="399BE6E5" w14:textId="77777777" w:rsidR="00C741FF" w:rsidRPr="00C741FF" w:rsidRDefault="00C741FF" w:rsidP="00C741FF">
      <w:pPr>
        <w:pStyle w:val="ListParagraph"/>
        <w:numPr>
          <w:ilvl w:val="0"/>
          <w:numId w:val="9"/>
        </w:numPr>
      </w:pPr>
      <w:r w:rsidRPr="00C741FF">
        <w:t>ギャラクシー界面活性剤株式会社(インド)</w:t>
      </w:r>
    </w:p>
    <w:p w14:paraId="2CF5A70D" w14:textId="77777777" w:rsidR="00C741FF" w:rsidRPr="00C741FF" w:rsidRDefault="00C741FF" w:rsidP="00C741FF">
      <w:pPr>
        <w:pStyle w:val="ListParagraph"/>
        <w:numPr>
          <w:ilvl w:val="0"/>
          <w:numId w:val="9"/>
        </w:numPr>
      </w:pPr>
      <w:proofErr w:type="spellStart"/>
      <w:r w:rsidRPr="00C741FF">
        <w:t>Nouryon</w:t>
      </w:r>
      <w:proofErr w:type="spellEnd"/>
      <w:r w:rsidRPr="00C741FF">
        <w:t xml:space="preserve"> (</w:t>
      </w:r>
      <w:proofErr w:type="spellStart"/>
      <w:r w:rsidRPr="00C741FF">
        <w:t>オランダ</w:t>
      </w:r>
      <w:proofErr w:type="spellEnd"/>
      <w:r w:rsidRPr="00C741FF">
        <w:t>)</w:t>
      </w:r>
    </w:p>
    <w:p w14:paraId="6716589D" w14:textId="77777777" w:rsidR="00C741FF" w:rsidRPr="00C741FF" w:rsidRDefault="00C741FF" w:rsidP="00C741FF">
      <w:pPr>
        <w:pStyle w:val="ListParagraph"/>
        <w:numPr>
          <w:ilvl w:val="0"/>
          <w:numId w:val="9"/>
        </w:numPr>
      </w:pPr>
      <w:r w:rsidRPr="00C741FF">
        <w:t>Colonial Chemical, Inc.(米国)</w:t>
      </w:r>
    </w:p>
    <w:p w14:paraId="5F527665" w14:textId="77777777" w:rsidR="00C741FF" w:rsidRPr="00C741FF" w:rsidRDefault="00C741FF" w:rsidP="00C741FF">
      <w:pPr>
        <w:pStyle w:val="ListParagraph"/>
        <w:numPr>
          <w:ilvl w:val="0"/>
          <w:numId w:val="9"/>
        </w:numPr>
      </w:pPr>
      <w:r w:rsidRPr="00C741FF">
        <w:t>Venus Ethoxyethers Pvt. Ltd.(インド)</w:t>
      </w:r>
    </w:p>
    <w:p w14:paraId="7994E817" w14:textId="77777777" w:rsidR="00C741FF" w:rsidRPr="00C741FF" w:rsidRDefault="00C741FF" w:rsidP="00C741FF">
      <w:pPr>
        <w:pStyle w:val="ListParagraph"/>
        <w:numPr>
          <w:ilvl w:val="0"/>
          <w:numId w:val="9"/>
        </w:numPr>
      </w:pPr>
      <w:r w:rsidRPr="00C741FF">
        <w:t>ネオス株式会社(日本)</w:t>
      </w:r>
    </w:p>
    <w:p w14:paraId="6098ADAB" w14:textId="77777777" w:rsidR="00C741FF" w:rsidRPr="00C741FF" w:rsidRDefault="00C741FF" w:rsidP="00C741FF">
      <w:pPr>
        <w:pStyle w:val="ListParagraph"/>
        <w:numPr>
          <w:ilvl w:val="0"/>
          <w:numId w:val="9"/>
        </w:numPr>
      </w:pPr>
      <w:r w:rsidRPr="00C741FF">
        <w:t>Innospec Inc.(米国)</w:t>
      </w:r>
    </w:p>
    <w:p w14:paraId="5C4B67F0" w14:textId="77777777" w:rsidR="00C741FF" w:rsidRPr="00C741FF" w:rsidRDefault="00C741FF" w:rsidP="00C741FF">
      <w:pPr>
        <w:pStyle w:val="ListParagraph"/>
        <w:numPr>
          <w:ilvl w:val="0"/>
          <w:numId w:val="9"/>
        </w:numPr>
      </w:pPr>
      <w:proofErr w:type="spellStart"/>
      <w:r w:rsidRPr="00C741FF">
        <w:t>Enaspol</w:t>
      </w:r>
      <w:proofErr w:type="spellEnd"/>
      <w:r w:rsidRPr="00C741FF">
        <w:t xml:space="preserve"> </w:t>
      </w:r>
      <w:proofErr w:type="spellStart"/>
      <w:r w:rsidRPr="00C741FF">
        <w:t>a.s.</w:t>
      </w:r>
      <w:proofErr w:type="spellEnd"/>
      <w:r w:rsidRPr="00C741FF">
        <w:t xml:space="preserve"> (</w:t>
      </w:r>
      <w:proofErr w:type="spellStart"/>
      <w:r w:rsidRPr="00C741FF">
        <w:t>チェコ</w:t>
      </w:r>
      <w:proofErr w:type="spellEnd"/>
      <w:r w:rsidRPr="00C741FF">
        <w:t>)</w:t>
      </w:r>
    </w:p>
    <w:p w14:paraId="53DF54D4" w14:textId="77777777" w:rsidR="00C741FF" w:rsidRPr="00C741FF" w:rsidRDefault="00C741FF" w:rsidP="00C741FF">
      <w:pPr>
        <w:pStyle w:val="ListParagraph"/>
        <w:numPr>
          <w:ilvl w:val="0"/>
          <w:numId w:val="9"/>
        </w:numPr>
      </w:pPr>
      <w:r w:rsidRPr="00C741FF">
        <w:t>KLK OLEO (マレーシア)</w:t>
      </w:r>
    </w:p>
    <w:p w14:paraId="39C61F69" w14:textId="77777777" w:rsidR="00C741FF" w:rsidRPr="00C741FF" w:rsidRDefault="00C741FF" w:rsidP="00C741FF">
      <w:pPr>
        <w:rPr>
          <w:b/>
          <w:bCs/>
        </w:rPr>
      </w:pPr>
      <w:proofErr w:type="spellStart"/>
      <w:r w:rsidRPr="00C741FF">
        <w:rPr>
          <w:b/>
          <w:bCs/>
        </w:rPr>
        <w:t>エステルコート市場最近の動向</w:t>
      </w:r>
      <w:proofErr w:type="spellEnd"/>
    </w:p>
    <w:p w14:paraId="00AFC32F" w14:textId="77777777" w:rsidR="00C741FF" w:rsidRPr="00C741FF" w:rsidRDefault="00C741FF" w:rsidP="00C741FF">
      <w:pPr>
        <w:numPr>
          <w:ilvl w:val="0"/>
          <w:numId w:val="8"/>
        </w:numPr>
      </w:pPr>
      <w:r w:rsidRPr="00C741FF">
        <w:t>2022年8月、クラリアントとウィルマーの50対50の合弁会社であるグローバルアミンズは、クラリアントからグローバルクォートおよびエスターコート事業を1億1,300万ドルで買収すると発表しました。</w:t>
      </w:r>
    </w:p>
    <w:p w14:paraId="71DF92DA" w14:textId="77777777" w:rsidR="00C741FF" w:rsidRPr="00C741FF" w:rsidRDefault="00C741FF" w:rsidP="00C741FF">
      <w:pPr>
        <w:numPr>
          <w:ilvl w:val="0"/>
          <w:numId w:val="8"/>
        </w:numPr>
      </w:pPr>
      <w:r w:rsidRPr="00C741FF">
        <w:t>2019年6月、花王スペシャリティーズアメリカズは、米国化学産業の隆盛を確固たるものにするため、テキサス州ヒューストンにサテライト営業所を開設すると発表しました。また、北米全域での事業を強化するため、人員を増員する方針。</w:t>
      </w:r>
    </w:p>
    <w:p w14:paraId="1351E039" w14:textId="56E27E12" w:rsidR="00C741FF" w:rsidRPr="00C741FF" w:rsidRDefault="00C741FF" w:rsidP="00C741FF">
      <w:pPr>
        <w:numPr>
          <w:ilvl w:val="0"/>
          <w:numId w:val="8"/>
        </w:numPr>
      </w:pPr>
      <w:r w:rsidRPr="00C741FF">
        <w:t>2019年1月、Univar B.V.は花王ケミカルズよりスペインとポルトガルの独占販売代理店に任命されました。今回の契約締結により、ユニバーと花王は、家庭用・産業用に加え、ビューティー&amp;パーソナルケア領域向けのクリーニング製品の提供を強化します。</w:t>
      </w:r>
    </w:p>
    <w:p w14:paraId="38675CEE" w14:textId="4CBD4020" w:rsidR="00C741FF" w:rsidRPr="00C741FF" w:rsidRDefault="00C741FF" w:rsidP="00C741FF">
      <w:pPr>
        <w:rPr>
          <w:b/>
          <w:bCs/>
        </w:rPr>
      </w:pPr>
      <w:r w:rsidRPr="00C741FF">
        <w:rPr>
          <w:b/>
          <w:bCs/>
        </w:rPr>
        <w:t>今後の見通し</w:t>
      </w:r>
    </w:p>
    <w:p w14:paraId="78FB17A0" w14:textId="70B3B396" w:rsidR="004D40C5" w:rsidRDefault="00C741FF">
      <w:r w:rsidRPr="00C741FF">
        <w:t>世界の消費者や政府が</w:t>
      </w:r>
      <w:r w:rsidRPr="00C741FF">
        <w:rPr>
          <w:b/>
          <w:bCs/>
        </w:rPr>
        <w:t>より安全で持続可能な代替化学物質を求める中</w:t>
      </w:r>
      <w:r w:rsidRPr="00C741FF">
        <w:t>、</w:t>
      </w:r>
      <w:r w:rsidRPr="00C741FF">
        <w:rPr>
          <w:b/>
          <w:bCs/>
        </w:rPr>
        <w:t>エステルコート市場は</w:t>
      </w:r>
      <w:r w:rsidRPr="00C741FF">
        <w:t>複数の業界で拡大する見込みです。</w:t>
      </w:r>
      <w:r w:rsidRPr="00C741FF">
        <w:rPr>
          <w:b/>
          <w:bCs/>
        </w:rPr>
        <w:t>研究開発、グリーン製剤、コンプライアンス</w:t>
      </w:r>
      <w:r w:rsidRPr="00C741FF">
        <w:t>に投資する企業は、界面活性剤化学におけるこの変革をリードするのに適した立場に立つことができます。</w:t>
      </w:r>
    </w:p>
    <w:p w14:paraId="6F6B4696" w14:textId="7ACFA004" w:rsidR="00C741FF" w:rsidRDefault="00C741FF">
      <w:r w:rsidRPr="00C741FF">
        <w:rPr>
          <w:b/>
          <w:bCs/>
        </w:rPr>
        <w:t>レポート全文はこちら</w:t>
      </w:r>
      <w:r w:rsidRPr="00C741FF">
        <w:t xml:space="preserve"> – </w:t>
      </w:r>
      <w:hyperlink r:id="rId7" w:history="1">
        <w:r w:rsidRPr="00173DC6">
          <w:rPr>
            <w:rStyle w:val="Hyperlink"/>
          </w:rPr>
          <w:t>https://www.skyquestt.com/report/esterquats-market</w:t>
        </w:r>
      </w:hyperlink>
      <w:r>
        <w:t xml:space="preserve"> </w:t>
      </w:r>
    </w:p>
    <w:sectPr w:rsidR="00C7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2088"/>
    <w:multiLevelType w:val="multilevel"/>
    <w:tmpl w:val="4C8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54CD8"/>
    <w:multiLevelType w:val="multilevel"/>
    <w:tmpl w:val="98C2C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C87CC6"/>
    <w:multiLevelType w:val="hybridMultilevel"/>
    <w:tmpl w:val="397A4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172BA8"/>
    <w:multiLevelType w:val="multilevel"/>
    <w:tmpl w:val="286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F0204"/>
    <w:multiLevelType w:val="multilevel"/>
    <w:tmpl w:val="FD1E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697135"/>
    <w:multiLevelType w:val="multilevel"/>
    <w:tmpl w:val="ACEE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0B4E7D"/>
    <w:multiLevelType w:val="multilevel"/>
    <w:tmpl w:val="D19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1861CE"/>
    <w:multiLevelType w:val="multilevel"/>
    <w:tmpl w:val="B12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BD6BF6"/>
    <w:multiLevelType w:val="hybridMultilevel"/>
    <w:tmpl w:val="F89644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32861347">
    <w:abstractNumId w:val="3"/>
  </w:num>
  <w:num w:numId="2" w16cid:durableId="1952979264">
    <w:abstractNumId w:val="5"/>
  </w:num>
  <w:num w:numId="3" w16cid:durableId="906838410">
    <w:abstractNumId w:val="6"/>
  </w:num>
  <w:num w:numId="4" w16cid:durableId="2106655863">
    <w:abstractNumId w:val="1"/>
  </w:num>
  <w:num w:numId="5" w16cid:durableId="19165907">
    <w:abstractNumId w:val="0"/>
  </w:num>
  <w:num w:numId="6" w16cid:durableId="27993211">
    <w:abstractNumId w:val="2"/>
  </w:num>
  <w:num w:numId="7" w16cid:durableId="2012558477">
    <w:abstractNumId w:val="7"/>
  </w:num>
  <w:num w:numId="8" w16cid:durableId="1369987557">
    <w:abstractNumId w:val="4"/>
  </w:num>
  <w:num w:numId="9" w16cid:durableId="19074933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FF"/>
    <w:rsid w:val="00104260"/>
    <w:rsid w:val="001D01DB"/>
    <w:rsid w:val="00274CDA"/>
    <w:rsid w:val="003D2142"/>
    <w:rsid w:val="004D40C5"/>
    <w:rsid w:val="00887E38"/>
    <w:rsid w:val="00B354D8"/>
    <w:rsid w:val="00BB68BD"/>
    <w:rsid w:val="00C15B33"/>
    <w:rsid w:val="00C741FF"/>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8B98"/>
  <w15:chartTrackingRefBased/>
  <w15:docId w15:val="{B046451E-5FB0-4D17-B61A-78B4807E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4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41F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41F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41F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41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1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1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1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41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41F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41F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41F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41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1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1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1FF"/>
    <w:rPr>
      <w:rFonts w:eastAsiaTheme="majorEastAsia" w:cstheme="majorBidi"/>
      <w:color w:val="272727" w:themeColor="text1" w:themeTint="D8"/>
    </w:rPr>
  </w:style>
  <w:style w:type="paragraph" w:styleId="Title">
    <w:name w:val="Title"/>
    <w:basedOn w:val="Normal"/>
    <w:next w:val="Normal"/>
    <w:link w:val="TitleChar"/>
    <w:uiPriority w:val="10"/>
    <w:qFormat/>
    <w:rsid w:val="00C7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1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1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1FF"/>
    <w:pPr>
      <w:spacing w:before="160"/>
      <w:jc w:val="center"/>
    </w:pPr>
    <w:rPr>
      <w:i/>
      <w:iCs/>
      <w:color w:val="404040" w:themeColor="text1" w:themeTint="BF"/>
    </w:rPr>
  </w:style>
  <w:style w:type="character" w:customStyle="1" w:styleId="QuoteChar">
    <w:name w:val="Quote Char"/>
    <w:basedOn w:val="DefaultParagraphFont"/>
    <w:link w:val="Quote"/>
    <w:uiPriority w:val="29"/>
    <w:rsid w:val="00C741FF"/>
    <w:rPr>
      <w:i/>
      <w:iCs/>
      <w:color w:val="404040" w:themeColor="text1" w:themeTint="BF"/>
    </w:rPr>
  </w:style>
  <w:style w:type="paragraph" w:styleId="ListParagraph">
    <w:name w:val="List Paragraph"/>
    <w:basedOn w:val="Normal"/>
    <w:uiPriority w:val="34"/>
    <w:qFormat/>
    <w:rsid w:val="00C741FF"/>
    <w:pPr>
      <w:ind w:left="720"/>
      <w:contextualSpacing/>
    </w:pPr>
  </w:style>
  <w:style w:type="character" w:styleId="IntenseEmphasis">
    <w:name w:val="Intense Emphasis"/>
    <w:basedOn w:val="DefaultParagraphFont"/>
    <w:uiPriority w:val="21"/>
    <w:qFormat/>
    <w:rsid w:val="00C741FF"/>
    <w:rPr>
      <w:i/>
      <w:iCs/>
      <w:color w:val="2F5496" w:themeColor="accent1" w:themeShade="BF"/>
    </w:rPr>
  </w:style>
  <w:style w:type="paragraph" w:styleId="IntenseQuote">
    <w:name w:val="Intense Quote"/>
    <w:basedOn w:val="Normal"/>
    <w:next w:val="Normal"/>
    <w:link w:val="IntenseQuoteChar"/>
    <w:uiPriority w:val="30"/>
    <w:qFormat/>
    <w:rsid w:val="00C74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41FF"/>
    <w:rPr>
      <w:i/>
      <w:iCs/>
      <w:color w:val="2F5496" w:themeColor="accent1" w:themeShade="BF"/>
    </w:rPr>
  </w:style>
  <w:style w:type="character" w:styleId="IntenseReference">
    <w:name w:val="Intense Reference"/>
    <w:basedOn w:val="DefaultParagraphFont"/>
    <w:uiPriority w:val="32"/>
    <w:qFormat/>
    <w:rsid w:val="00C741FF"/>
    <w:rPr>
      <w:b/>
      <w:bCs/>
      <w:smallCaps/>
      <w:color w:val="2F5496" w:themeColor="accent1" w:themeShade="BF"/>
      <w:spacing w:val="5"/>
    </w:rPr>
  </w:style>
  <w:style w:type="character" w:styleId="Hyperlink">
    <w:name w:val="Hyperlink"/>
    <w:basedOn w:val="DefaultParagraphFont"/>
    <w:uiPriority w:val="99"/>
    <w:unhideWhenUsed/>
    <w:rsid w:val="00C741FF"/>
    <w:rPr>
      <w:color w:val="0563C1" w:themeColor="hyperlink"/>
      <w:u w:val="single"/>
    </w:rPr>
  </w:style>
  <w:style w:type="character" w:styleId="UnresolvedMention">
    <w:name w:val="Unresolved Mention"/>
    <w:basedOn w:val="DefaultParagraphFont"/>
    <w:uiPriority w:val="99"/>
    <w:semiHidden/>
    <w:unhideWhenUsed/>
    <w:rsid w:val="00C741FF"/>
    <w:rPr>
      <w:color w:val="605E5C"/>
      <w:shd w:val="clear" w:color="auto" w:fill="E1DFDD"/>
    </w:rPr>
  </w:style>
  <w:style w:type="character" w:styleId="PlaceholderText">
    <w:name w:val="Placeholder Text"/>
    <w:basedOn w:val="DefaultParagraphFont"/>
    <w:uiPriority w:val="99"/>
    <w:semiHidden/>
    <w:rsid w:val="0010426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293">
      <w:bodyDiv w:val="1"/>
      <w:marLeft w:val="0"/>
      <w:marRight w:val="0"/>
      <w:marTop w:val="0"/>
      <w:marBottom w:val="0"/>
      <w:divBdr>
        <w:top w:val="none" w:sz="0" w:space="0" w:color="auto"/>
        <w:left w:val="none" w:sz="0" w:space="0" w:color="auto"/>
        <w:bottom w:val="none" w:sz="0" w:space="0" w:color="auto"/>
        <w:right w:val="none" w:sz="0" w:space="0" w:color="auto"/>
      </w:divBdr>
    </w:div>
    <w:div w:id="26419378">
      <w:bodyDiv w:val="1"/>
      <w:marLeft w:val="0"/>
      <w:marRight w:val="0"/>
      <w:marTop w:val="0"/>
      <w:marBottom w:val="0"/>
      <w:divBdr>
        <w:top w:val="none" w:sz="0" w:space="0" w:color="auto"/>
        <w:left w:val="none" w:sz="0" w:space="0" w:color="auto"/>
        <w:bottom w:val="none" w:sz="0" w:space="0" w:color="auto"/>
        <w:right w:val="none" w:sz="0" w:space="0" w:color="auto"/>
      </w:divBdr>
    </w:div>
    <w:div w:id="38669553">
      <w:bodyDiv w:val="1"/>
      <w:marLeft w:val="0"/>
      <w:marRight w:val="0"/>
      <w:marTop w:val="0"/>
      <w:marBottom w:val="0"/>
      <w:divBdr>
        <w:top w:val="none" w:sz="0" w:space="0" w:color="auto"/>
        <w:left w:val="none" w:sz="0" w:space="0" w:color="auto"/>
        <w:bottom w:val="none" w:sz="0" w:space="0" w:color="auto"/>
        <w:right w:val="none" w:sz="0" w:space="0" w:color="auto"/>
      </w:divBdr>
    </w:div>
    <w:div w:id="456143160">
      <w:bodyDiv w:val="1"/>
      <w:marLeft w:val="0"/>
      <w:marRight w:val="0"/>
      <w:marTop w:val="0"/>
      <w:marBottom w:val="0"/>
      <w:divBdr>
        <w:top w:val="none" w:sz="0" w:space="0" w:color="auto"/>
        <w:left w:val="none" w:sz="0" w:space="0" w:color="auto"/>
        <w:bottom w:val="none" w:sz="0" w:space="0" w:color="auto"/>
        <w:right w:val="none" w:sz="0" w:space="0" w:color="auto"/>
      </w:divBdr>
    </w:div>
    <w:div w:id="1274745835">
      <w:bodyDiv w:val="1"/>
      <w:marLeft w:val="0"/>
      <w:marRight w:val="0"/>
      <w:marTop w:val="0"/>
      <w:marBottom w:val="0"/>
      <w:divBdr>
        <w:top w:val="none" w:sz="0" w:space="0" w:color="auto"/>
        <w:left w:val="none" w:sz="0" w:space="0" w:color="auto"/>
        <w:bottom w:val="none" w:sz="0" w:space="0" w:color="auto"/>
        <w:right w:val="none" w:sz="0" w:space="0" w:color="auto"/>
      </w:divBdr>
    </w:div>
    <w:div w:id="1296062833">
      <w:bodyDiv w:val="1"/>
      <w:marLeft w:val="0"/>
      <w:marRight w:val="0"/>
      <w:marTop w:val="0"/>
      <w:marBottom w:val="0"/>
      <w:divBdr>
        <w:top w:val="none" w:sz="0" w:space="0" w:color="auto"/>
        <w:left w:val="none" w:sz="0" w:space="0" w:color="auto"/>
        <w:bottom w:val="none" w:sz="0" w:space="0" w:color="auto"/>
        <w:right w:val="none" w:sz="0" w:space="0" w:color="auto"/>
      </w:divBdr>
    </w:div>
    <w:div w:id="1435637253">
      <w:bodyDiv w:val="1"/>
      <w:marLeft w:val="0"/>
      <w:marRight w:val="0"/>
      <w:marTop w:val="0"/>
      <w:marBottom w:val="0"/>
      <w:divBdr>
        <w:top w:val="none" w:sz="0" w:space="0" w:color="auto"/>
        <w:left w:val="none" w:sz="0" w:space="0" w:color="auto"/>
        <w:bottom w:val="none" w:sz="0" w:space="0" w:color="auto"/>
        <w:right w:val="none" w:sz="0" w:space="0" w:color="auto"/>
      </w:divBdr>
    </w:div>
    <w:div w:id="203510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sterquat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sterquats-market" TargetMode="External"/><Relationship Id="rId5" Type="http://schemas.openxmlformats.org/officeDocument/2006/relationships/hyperlink" Target="https://www.skyquestt.com/sample-request/esterquats-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2025-07-22T12:18:00Z</dcterms:created>
  <dcterms:modified xsi:type="dcterms:W3CDTF">2025-07-22T12:32:00Z</dcterms:modified>
</cp:coreProperties>
</file>