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6CFD" w14:textId="0429DCB6" w:rsidR="00DB5799" w:rsidRPr="00DB5799" w:rsidRDefault="00DB5799" w:rsidP="00DB5799">
      <w:pPr xmlns:w="http://schemas.openxmlformats.org/wordprocessingml/2006/main">
        <w:rPr>
          <w:b/>
          <w:bCs/>
        </w:rPr>
      </w:pPr>
      <w:r xmlns:w="http://schemas.openxmlformats.org/wordprocessingml/2006/main" w:rsidRPr="00DB5799">
        <w:rPr>
          <w:b/>
          <w:bCs/>
        </w:rPr>
        <w:t xml:space="preserve">チタン市場規模と予測2032年：世界供給の中核を担う日本</w:t>
      </w:r>
    </w:p>
    <w:p w14:paraId="63C300F2" w14:textId="07B0DD1B" w:rsidR="00DB5799" w:rsidRDefault="00DB5799" w:rsidP="00DB5799">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DB5799">
          <w:rPr>
            <w:rStyle w:val="Hyperlink"/>
            <w:b/>
            <w:bCs/>
          </w:rPr>
          <w:t xml:space="preserve">チタン市場は</w:t>
        </w:r>
      </w:hyperlink>
      <w:r xmlns:w="http://schemas.openxmlformats.org/wordprocessingml/2006/main">
        <w:t xml:space="preserve">、航空宇宙、自動車、医療、エネルギーといった様々な最終用途産業からの需要増加に牽引され、2032年までに大幅な成長が見込まれています。この市場の主要プレーヤーの中でも、日本は技術的専門知識と安定したサプライチェーンの両方で貢献し、極めて重要な戦略的役割を担っています。効率性と性能向上のため、世界がより軽量で耐久性の高い素材へと移行する中で、高強度で耐食性のある金属としてのチタンの重要性はますます高まっています。</w:t>
      </w:r>
    </w:p>
    <w:p w14:paraId="4B08385A" w14:textId="77777777" w:rsidR="00DB5799" w:rsidRDefault="00DB5799" w:rsidP="00DB5799"/>
    <w:p w14:paraId="1566B8E1" w14:textId="2944606D" w:rsidR="00DB5799" w:rsidRDefault="00DB5799" w:rsidP="00DB5799">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793AB6">
          <w:rPr>
            <w:rStyle w:val="Hyperlink"/>
          </w:rPr>
          <w:t xml:space="preserve">https://www.skyquestt.com/sample-request/titanium-market</w:t>
        </w:r>
      </w:hyperlink>
      <w:r xmlns:w="http://schemas.openxmlformats.org/wordprocessingml/2006/main">
        <w:t xml:space="preserve"> </w:t>
      </w:r>
    </w:p>
    <w:p w14:paraId="20CF3D99" w14:textId="77777777" w:rsidR="00DB5799" w:rsidRDefault="00DB5799" w:rsidP="00DB5799"/>
    <w:p w14:paraId="497AD05A" w14:textId="77777777" w:rsidR="00DB5799" w:rsidRDefault="00DB5799" w:rsidP="00DB5799">
      <w:r xmlns:w="http://schemas.openxmlformats.org/wordprocessingml/2006/main">
        <w:t xml:space="preserve">チタンは、その卓越した強度対重量比と耐腐食性で知られ、高性能用途に広く使用されています。主な形態としては、スポンジチタン、チタン合金、二酸化チタン（主に顔料として使用される）などがあります。世界市場規模は、2024年に18億3,000万米ドル、2032年には35億8,000万米ドルと推定され、予測期間（2025～2032年）中に8.73%の年平均成長率（CAGR）で成長します。これは、航空宇宙産業の生産増加、電気自動車（EV）セクターの拡大、そして医療機器の継続的な小型化と高度化に支えられています。</w:t>
      </w:r>
    </w:p>
    <w:p w14:paraId="0797E843" w14:textId="77777777" w:rsidR="00DB5799" w:rsidRDefault="00DB5799" w:rsidP="00DB5799"/>
    <w:p w14:paraId="69B60477" w14:textId="77777777" w:rsidR="00DB5799" w:rsidRDefault="00DB5799" w:rsidP="00DB5799">
      <w:r xmlns:w="http://schemas.openxmlformats.org/wordprocessingml/2006/main">
        <w:t xml:space="preserve">航空宇宙産業は依然としてチタンの最大の消費国であり、軽量でありながら極度の温度や応力に耐える特性を持つチタンは、機体、エンジン、着陸装置などに使用されています。同時に、自動車産業は車両の軽量化と燃費向上を目指し、チタンの幅広い用途を模索しています。これは、特に厳しい排ガス規制が施行される中で重要な意味を持ちます。さらに、チタンは生体適合性にも優れているため、医療用インプラントや義肢にも欠かせない素材となっています。</w:t>
      </w:r>
    </w:p>
    <w:p w14:paraId="06D636EE" w14:textId="77777777" w:rsidR="00DB5799" w:rsidRDefault="00DB5799" w:rsidP="00DB5799"/>
    <w:p w14:paraId="6305F8F0" w14:textId="77777777" w:rsidR="00DB5799" w:rsidRDefault="00DB5799" w:rsidP="00DB5799">
      <w:r xmlns:w="http://schemas.openxmlformats.org/wordprocessingml/2006/main">
        <w:t xml:space="preserve">チタン産業における日本の役割</w:t>
      </w:r>
    </w:p>
    <w:p w14:paraId="772BFD08" w14:textId="77777777" w:rsidR="00DB5799" w:rsidRDefault="00DB5799" w:rsidP="00DB5799"/>
    <w:p w14:paraId="6D9700AF" w14:textId="77777777" w:rsidR="00DB5799" w:rsidRDefault="00DB5799" w:rsidP="00DB5799">
      <w:r xmlns:w="http://schemas.openxmlformats.org/wordprocessingml/2006/main">
        <w:t xml:space="preserve">日本はチタン生産、特にスポンジチタンにおいて世界をリードしており、スポンジチタンは製粉製品や合金への加工の基礎となる材料です。日本企業は、航空宇宙や</w:t>
      </w:r>
      <w:proofErr xmlns:w="http://schemas.openxmlformats.org/wordprocessingml/2006/main" w:type="spellStart"/>
      <w:r xmlns:w="http://schemas.openxmlformats.org/wordprocessingml/2006/main">
        <w:t xml:space="preserve">防衛といった要求の厳しい用途に適した高品質の製品を保証する、高度な精製技術と製造技術で高く評価されています</w:t>
      </w:r>
      <w:proofErr xmlns:w="http://schemas.openxmlformats.org/wordprocessingml/2006/main" w:type="spellEnd"/>
      <w:r xmlns:w="http://schemas.openxmlformats.org/wordprocessingml/2006/main">
        <w:t xml:space="preserve">。</w:t>
      </w:r>
    </w:p>
    <w:p w14:paraId="55021F40" w14:textId="77777777" w:rsidR="00DB5799" w:rsidRDefault="00DB5799" w:rsidP="00DB5799"/>
    <w:p w14:paraId="4D75C6D2" w14:textId="77777777" w:rsidR="00DB5799" w:rsidRDefault="00DB5799" w:rsidP="00DB5799">
      <w:r xmlns:w="http://schemas.openxmlformats.org/wordprocessingml/2006/main">
        <w:t xml:space="preserve">日本におけるチタン産業は、垂直統合されたサプライチェーン、強力な研究開発力、そして航空宇宙、海洋工学、ハイエンド製造業といった分野からの安定した国内需要という恩恵を受けています。また、世界の主要な航空宇宙企業との緊密な関係も、日本を重要なチタン部品の優先サプライヤーとしての地位を確立しています。</w:t>
      </w:r>
    </w:p>
    <w:p w14:paraId="3A5947B2" w14:textId="77777777" w:rsidR="00DB5799" w:rsidRDefault="00DB5799" w:rsidP="00DB5799"/>
    <w:p w14:paraId="0E20569A" w14:textId="77777777" w:rsidR="00DB5799" w:rsidRDefault="00DB5799" w:rsidP="00DB5799">
      <w:r xmlns:w="http://schemas.openxmlformats.org/wordprocessingml/2006/main">
        <w:t xml:space="preserve">さらに、日本はチタン生産における環境負荷を最小限に抑えるため、持続可能で循環型の生産方法への投資を進めています。世界的な環境規制の強化に伴い、こうしたクリーン技術への注力は競争優位性につながると期待されています。</w:t>
      </w:r>
    </w:p>
    <w:p w14:paraId="09A70ABF" w14:textId="77777777" w:rsidR="00DB5799" w:rsidRDefault="00DB5799" w:rsidP="00DB5799"/>
    <w:p w14:paraId="6853E8B9" w14:textId="7F28CEF0" w:rsidR="00DB5799" w:rsidRDefault="00DB5799" w:rsidP="00DB5799">
      <w:r xmlns:w="http://schemas.openxmlformats.org/wordprocessingml/2006/main">
        <w:lastRenderedPageBreak xmlns:w="http://schemas.openxmlformats.org/wordprocessingml/2006/main"/>
      </w:r>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793AB6">
          <w:rPr>
            <w:rStyle w:val="Hyperlink"/>
          </w:rPr>
          <w:t xml:space="preserve">https://www.skyquestt.com/speak-with-analyst/titanium-market</w:t>
        </w:r>
      </w:hyperlink>
      <w:r xmlns:w="http://schemas.openxmlformats.org/wordprocessingml/2006/main">
        <w:t xml:space="preserve"> </w:t>
      </w:r>
    </w:p>
    <w:p w14:paraId="7613E8E8" w14:textId="77777777" w:rsidR="00DB5799" w:rsidRDefault="00DB5799" w:rsidP="00DB5799"/>
    <w:p w14:paraId="74DAF51A" w14:textId="77777777" w:rsidR="00DB5799" w:rsidRDefault="00DB5799" w:rsidP="00DB5799">
      <w:r xmlns:w="http://schemas.openxmlformats.org/wordprocessingml/2006/main">
        <w:t xml:space="preserve">チタン市場セグメント分析</w:t>
      </w:r>
    </w:p>
    <w:p w14:paraId="0EF9EB26" w14:textId="77777777" w:rsidR="00DB5799" w:rsidRDefault="00DB5799" w:rsidP="00DB5799"/>
    <w:p w14:paraId="24BEB84B" w14:textId="77777777" w:rsidR="00DB5799" w:rsidRDefault="00DB5799" w:rsidP="00DB5799">
      <w:r xmlns:w="http://schemas.openxmlformats.org/wordprocessingml/2006/main">
        <w:t xml:space="preserve">世界のチタン市場は、製品タイプ、アプリケーション、エンドユーザー、地域によって分割されています。</w:t>
      </w:r>
    </w:p>
    <w:p w14:paraId="43B0E485" w14:textId="77777777" w:rsidR="00DB5799" w:rsidRDefault="00DB5799" w:rsidP="00DB5799"/>
    <w:p w14:paraId="743BA2E5" w14:textId="77777777" w:rsidR="00DB5799" w:rsidRDefault="00DB5799" w:rsidP="00DB5799">
      <w:r xmlns:w="http://schemas.openxmlformats.org/wordprocessingml/2006/main">
        <w:t xml:space="preserve">* 製品タイプに基づいて、市場は二酸化チタン、金属チタン、チタン濃縮物、四塩化チタン、チタンスポンジ、フェロチタン、チタン顔料に分類されます。 * 用途に基づいて、市場は塗料、コーティングプラスチック、光電極、顔料、紙、化粧品、食品添加物、その他に分類されます。</w:t>
      </w:r>
    </w:p>
    <w:p w14:paraId="2EE53091" w14:textId="77777777" w:rsidR="00DB5799" w:rsidRDefault="00DB5799" w:rsidP="00DB5799">
      <w:r xmlns:w="http://schemas.openxmlformats.org/wordprocessingml/2006/main">
        <w:t xml:space="preserve">* エンドユーザーに基づいて、市場は自動車、パーソナルケア、医薬品、食品・飲料、建設業界、その他に分類されます。</w:t>
      </w:r>
    </w:p>
    <w:p w14:paraId="2984EA71" w14:textId="77777777" w:rsidR="00DB5799" w:rsidRDefault="00DB5799" w:rsidP="00DB5799">
      <w:r xmlns:w="http://schemas.openxmlformats.org/wordprocessingml/2006/main">
        <w:t xml:space="preserve">* 地域に基づいて、市場は北米、ヨーロッパ、アジア太平洋、ラテンアメリカ、中東およびアフリカに分割されています。</w:t>
      </w:r>
    </w:p>
    <w:p w14:paraId="6B22BAA1" w14:textId="77777777" w:rsidR="00DB5799" w:rsidRDefault="00DB5799" w:rsidP="00DB5799"/>
    <w:p w14:paraId="2E5E9A91" w14:textId="77777777" w:rsidR="00DB5799" w:rsidRDefault="00DB5799" w:rsidP="00DB5799">
      <w:r xmlns:w="http://schemas.openxmlformats.org/wordprocessingml/2006/main">
        <w:t xml:space="preserve">2032年までの市場動向と予測</w:t>
      </w:r>
    </w:p>
    <w:p w14:paraId="7E5C6BB0" w14:textId="77777777" w:rsidR="00DB5799" w:rsidRDefault="00DB5799" w:rsidP="00DB5799"/>
    <w:p w14:paraId="3A9C35ED" w14:textId="77777777" w:rsidR="00DB5799" w:rsidRDefault="00DB5799" w:rsidP="00DB5799">
      <w:r xmlns:w="http://schemas.openxmlformats.org/wordprocessingml/2006/main">
        <w:t xml:space="preserve">今後、世界および日本国内のチタン市場は、いくつかのトレンドによって形成されると予想されます。</w:t>
      </w:r>
    </w:p>
    <w:p w14:paraId="15CD89A9" w14:textId="77777777" w:rsidR="00DB5799" w:rsidRDefault="00DB5799" w:rsidP="00DB5799"/>
    <w:p w14:paraId="0926D397" w14:textId="77777777" w:rsidR="00DB5799" w:rsidRDefault="00DB5799" w:rsidP="00DB5799">
      <w:r xmlns:w="http://schemas.openxmlformats.org/wordprocessingml/2006/main">
        <w:t xml:space="preserve">* 航空宇宙需要の増加: 民間航空および</w:t>
      </w:r>
      <w:proofErr xmlns:w="http://schemas.openxmlformats.org/wordprocessingml/2006/main" w:type="spellStart"/>
      <w:r xmlns:w="http://schemas.openxmlformats.org/wordprocessingml/2006/main">
        <w:t xml:space="preserve">防衛</w:t>
      </w:r>
      <w:proofErr xmlns:w="http://schemas.openxmlformats.org/wordprocessingml/2006/main" w:type="spellEnd"/>
      <w:r xmlns:w="http://schemas.openxmlformats.org/wordprocessingml/2006/main">
        <w:t xml:space="preserve">航空の継続的な回復と拡大により、高品質のチタン材料の需要が高まります。</w:t>
      </w:r>
    </w:p>
    <w:p w14:paraId="31900E5D" w14:textId="77777777" w:rsidR="00DB5799" w:rsidRDefault="00DB5799" w:rsidP="00DB5799">
      <w:r xmlns:w="http://schemas.openxmlformats.org/wordprocessingml/2006/main">
        <w:t xml:space="preserve">* 電気自動車と軽量素材: EV への移行により、シャーシ、サスペンション部品、バッテリー筐体にチタンなどの軽量素材が使用されるようになります。</w:t>
      </w:r>
    </w:p>
    <w:p w14:paraId="7E83DCB3" w14:textId="77777777" w:rsidR="00DB5799" w:rsidRDefault="00DB5799" w:rsidP="00DB5799">
      <w:r xmlns:w="http://schemas.openxmlformats.org/wordprocessingml/2006/main">
        <w:t xml:space="preserve">* 医療とヘルスケアの拡大: 人口の高齢化と技術の進歩により、チタンインプラント、外科用器具、補綴物の需要が高まります。</w:t>
      </w:r>
    </w:p>
    <w:p w14:paraId="23B6B3D8" w14:textId="77777777" w:rsidR="00DB5799" w:rsidRDefault="00DB5799" w:rsidP="00DB5799">
      <w:r xmlns:w="http://schemas.openxmlformats.org/wordprocessingml/2006/main">
        <w:t xml:space="preserve">* エネルギー部門の成長: チタンは耐腐食性があるため、洋上風力、原子力、淡水化インフラに最適です。これらはすべて、2032 年まで投資が増加すると予想されています。</w:t>
      </w:r>
    </w:p>
    <w:p w14:paraId="331E1FD7" w14:textId="77777777" w:rsidR="00DB5799" w:rsidRDefault="00DB5799" w:rsidP="00DB5799">
      <w:r xmlns:w="http://schemas.openxmlformats.org/wordprocessingml/2006/main">
        <w:t xml:space="preserve">* 技術の進歩: チタンの抽出とリサイクルにおける継続的な革新により、コストと環境への影響が削減され、業界全体での採用が促進されます。</w:t>
      </w:r>
    </w:p>
    <w:p w14:paraId="25B841B1" w14:textId="77777777" w:rsidR="00DB5799" w:rsidRDefault="00DB5799" w:rsidP="00DB5799"/>
    <w:p w14:paraId="28BCDAD3" w14:textId="56BBE059" w:rsidR="00DB5799" w:rsidRDefault="00DB5799" w:rsidP="00DB5799">
      <w:r xmlns:w="http://schemas.openxmlformats.org/wordprocessingml/2006/main">
        <w:t xml:space="preserve">今すぐ行動を起こしましょう: 今日からチタン市場を確保しましょう - </w:t>
      </w:r>
      <w:hyperlink xmlns:w="http://schemas.openxmlformats.org/wordprocessingml/2006/main" xmlns:r="http://schemas.openxmlformats.org/officeDocument/2006/relationships" r:id="rId8" w:history="1">
        <w:r xmlns:w="http://schemas.openxmlformats.org/wordprocessingml/2006/main" w:rsidRPr="00793AB6">
          <w:rPr>
            <w:rStyle w:val="Hyperlink"/>
          </w:rPr>
          <w:t xml:space="preserve">https://www.skyquestt.com/buy-now/titanium-market</w:t>
        </w:r>
      </w:hyperlink>
      <w:r xmlns:w="http://schemas.openxmlformats.org/wordprocessingml/2006/main">
        <w:t xml:space="preserve"> </w:t>
      </w:r>
    </w:p>
    <w:p w14:paraId="70239AFB" w14:textId="77777777" w:rsidR="00DB5799" w:rsidRDefault="00DB5799" w:rsidP="00DB5799"/>
    <w:p w14:paraId="20FD7038" w14:textId="77777777" w:rsidR="00DB5799" w:rsidRDefault="00DB5799" w:rsidP="00DB5799">
      <w:r xmlns:w="http://schemas.openxmlformats.org/wordprocessingml/2006/main">
        <w:t xml:space="preserve">チタン市場のトッププレーヤー</w:t>
      </w:r>
    </w:p>
    <w:p w14:paraId="35C6D083" w14:textId="77777777" w:rsidR="00DB5799" w:rsidRDefault="00DB5799" w:rsidP="00DB5799"/>
    <w:p w14:paraId="273A05F6"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VSMPO-AVISMAコーポレーション（ロシア）</w:t>
      </w:r>
    </w:p>
    <w:p w14:paraId="78037612"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トロノックス・リミテッド（米国）</w:t>
      </w:r>
    </w:p>
    <w:p w14:paraId="37D58A39"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ATI Inc.（旧Allegheny Technologies Incorporated）（米国）</w:t>
      </w:r>
    </w:p>
    <w:p w14:paraId="162485F3"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Iluka Resources Limited (オーストラリア)</w:t>
      </w:r>
    </w:p>
    <w:p w14:paraId="12337B92"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中国チタンコーポレーション（台湾）</w:t>
      </w:r>
    </w:p>
    <w:p w14:paraId="5C183DAB" w14:textId="77777777" w:rsidR="00DB5799" w:rsidRDefault="00DB5799" w:rsidP="00DB579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ティメット</w:t>
      </w:r>
      <w:proofErr xmlns:w="http://schemas.openxmlformats.org/wordprocessingml/2006/main" w:type="spellEnd"/>
      <w:r xmlns:w="http://schemas.openxmlformats.org/wordprocessingml/2006/main">
        <w:t xml:space="preserve">（チタニウム・メタルズ・コーポレーション）（米国）</w:t>
      </w:r>
    </w:p>
    <w:p w14:paraId="2902BAB7"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RTIインターナショナルメタルズ社（米国）</w:t>
      </w:r>
    </w:p>
    <w:p w14:paraId="68C1C00A"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陝西非鉄天竺チタン産業有限公司（中国）</w:t>
      </w:r>
    </w:p>
    <w:p w14:paraId="6BF13D5C"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浙江材料産業集団公司（中国）</w:t>
      </w:r>
    </w:p>
    <w:p w14:paraId="20CBEAAF"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東邦チタニウム株式会社（日本）</w:t>
      </w:r>
    </w:p>
    <w:p w14:paraId="49F70394"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住友チタニウム株式会社（日本）</w:t>
      </w:r>
    </w:p>
    <w:p w14:paraId="245133F6"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ウェスタン・チタニウム社（米国）</w:t>
      </w:r>
    </w:p>
    <w:p w14:paraId="5A432D1F"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グローバルチタニウム社（米国）</w:t>
      </w:r>
    </w:p>
    <w:p w14:paraId="5E26E669"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チタニウムメタルズコーポレーション（米国）</w:t>
      </w:r>
    </w:p>
    <w:p w14:paraId="1562366B"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アドバンスト・メタラージカル・グループNV（AMG）（オランダ）</w:t>
      </w:r>
    </w:p>
    <w:p w14:paraId="73CE6C67"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三菱マテリアル株式会社（日本）</w:t>
      </w:r>
    </w:p>
    <w:p w14:paraId="51219AD6"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神戸製鋼所（日本）</w:t>
      </w:r>
    </w:p>
    <w:p w14:paraId="113DE17B"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包頭鋼鉄希土類ハイテク株式会社（中国）</w:t>
      </w:r>
    </w:p>
    <w:p w14:paraId="0DFFE814"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湖南バリン鋼鉄有限公司（中国）</w:t>
      </w:r>
    </w:p>
    <w:p w14:paraId="2D770A2E" w14:textId="77777777" w:rsidR="00DB5799" w:rsidRDefault="00DB5799" w:rsidP="00DB5799">
      <w:pPr xmlns:w="http://schemas.openxmlformats.org/wordprocessingml/2006/main">
        <w:pStyle w:val="ListParagraph"/>
        <w:numPr>
          <w:ilvl w:val="0"/>
          <w:numId w:val="1"/>
        </w:numPr>
      </w:pPr>
      <w:r xmlns:w="http://schemas.openxmlformats.org/wordprocessingml/2006/main">
        <w:t xml:space="preserve">江蘇天宮科技有限公司（中国）</w:t>
      </w:r>
    </w:p>
    <w:p w14:paraId="4ACE420E" w14:textId="77777777" w:rsidR="00DB5799" w:rsidRDefault="00DB5799" w:rsidP="00DB5799"/>
    <w:p w14:paraId="65C8E787" w14:textId="77777777" w:rsidR="00DB5799" w:rsidRDefault="00DB5799" w:rsidP="00DB5799">
      <w:r xmlns:w="http://schemas.openxmlformats.org/wordprocessingml/2006/main">
        <w:t xml:space="preserve">課題と機会</w:t>
      </w:r>
    </w:p>
    <w:p w14:paraId="67671B14" w14:textId="77777777" w:rsidR="00DB5799" w:rsidRDefault="00DB5799" w:rsidP="00DB5799"/>
    <w:p w14:paraId="7986C3D3" w14:textId="77777777" w:rsidR="00DB5799" w:rsidRDefault="00DB5799" w:rsidP="00DB5799">
      <w:r xmlns:w="http://schemas.openxmlformats.org/wordprocessingml/2006/main">
        <w:t xml:space="preserve">見通しは明るいものの、チタン市場は生産コストの高さ、原材料の供給不足、貿易フローに影響を与える地政学的リスクといった課題に直面しています。しかしながら、日本は戦略的備蓄、長期サプライヤー契約、そしてイノベーションへの注力を通じて、これらのリスクを軽減する態勢が整っています。</w:t>
      </w:r>
    </w:p>
    <w:p w14:paraId="421375A1" w14:textId="77777777" w:rsidR="00DB5799" w:rsidRDefault="00DB5799" w:rsidP="00DB5799"/>
    <w:p w14:paraId="7F94849D" w14:textId="77777777" w:rsidR="00DB5799" w:rsidRDefault="00DB5799" w:rsidP="00DB5799">
      <w:r xmlns:w="http://schemas.openxmlformats.org/wordprocessingml/2006/main">
        <w:t xml:space="preserve">新興市場は、特にアジア太平洋、ラテンアメリカ、アフリカでのインフラ整備と産業発展により需要が増加するため、日本のチタン生産者にとって大きな成長の機会となります。</w:t>
      </w:r>
    </w:p>
    <w:p w14:paraId="7FB08726" w14:textId="77777777" w:rsidR="00DB5799" w:rsidRDefault="00DB5799" w:rsidP="00DB5799"/>
    <w:p w14:paraId="323DB06C" w14:textId="2D0EF12D" w:rsidR="00DB5799" w:rsidRDefault="00DB5799" w:rsidP="00DB5799">
      <w:r xmlns:w="http://schemas.openxmlformats.org/wordprocessingml/2006/main">
        <w:t xml:space="preserve">チタン市場レポートを今すぐ読む - </w:t>
      </w:r>
      <w:hyperlink xmlns:w="http://schemas.openxmlformats.org/wordprocessingml/2006/main" xmlns:r="http://schemas.openxmlformats.org/officeDocument/2006/relationships" r:id="rId9" w:history="1">
        <w:r xmlns:w="http://schemas.openxmlformats.org/wordprocessingml/2006/main" w:rsidRPr="00793AB6">
          <w:rPr>
            <w:rStyle w:val="Hyperlink"/>
          </w:rPr>
          <w:t xml:space="preserve">https://www.skyquestt.com/report/titanium-market</w:t>
        </w:r>
      </w:hyperlink>
      <w:r xmlns:w="http://schemas.openxmlformats.org/wordprocessingml/2006/main">
        <w:t xml:space="preserve"> </w:t>
      </w:r>
    </w:p>
    <w:p w14:paraId="03A5DD34" w14:textId="77777777" w:rsidR="00DB5799" w:rsidRDefault="00DB5799" w:rsidP="00DB5799"/>
    <w:p w14:paraId="0D23CFB0" w14:textId="77777777" w:rsidR="00DB5799" w:rsidRDefault="00DB5799" w:rsidP="00DB5799">
      <w:r xmlns:w="http://schemas.openxmlformats.org/wordprocessingml/2006/main">
        <w:t xml:space="preserve">チタン生産における日本のリーダーシップと世界市場の力強い成長軌道は、2032年までのこの金属の戦略的重要性を浮き彫りにしています。世界中の産業界が素材の強度、軽さ、耐久性を重視する中で、チタンの重要性はますます高まっていくでしょう。日本は、その技術的優位性と強靭なサプライチェーンを活かし、拡大する世界のチタン市場において、今後も重要な貢献者であり、その恩恵を受け続けるでしょう。</w:t>
      </w:r>
    </w:p>
    <w:p w14:paraId="31E34477" w14:textId="77777777" w:rsidR="00DB5799" w:rsidRDefault="00DB5799" w:rsidP="00DB5799"/>
    <w:p w14:paraId="76C6658A" w14:textId="77777777" w:rsidR="00DB5799" w:rsidRDefault="00DB5799" w:rsidP="00DB5799">
      <w:r xmlns:w="http://schemas.openxmlformats.org/wordprocessingml/2006/main">
        <w:lastRenderedPageBreak xmlns:w="http://schemas.openxmlformats.org/wordprocessingml/2006/main"/>
      </w:r>
      <w:r xmlns:w="http://schemas.openxmlformats.org/wordprocessingml/2006/main">
        <w:t xml:space="preserve">その他の研究を参照 -</w:t>
      </w:r>
    </w:p>
    <w:p w14:paraId="343256F2" w14:textId="77777777" w:rsidR="00DB5799" w:rsidRDefault="00DB5799" w:rsidP="00DB5799"/>
    <w:p w14:paraId="0A3E467A" w14:textId="7CF0BAE3" w:rsidR="00DB5799" w:rsidRDefault="00DB5799" w:rsidP="00DB5799">
      <w:r xmlns:w="http://schemas.openxmlformats.org/wordprocessingml/2006/main">
        <w:t xml:space="preserve">リチウム採掘市場 - </w:t>
      </w:r>
      <w:hyperlink xmlns:w="http://schemas.openxmlformats.org/wordprocessingml/2006/main" xmlns:r="http://schemas.openxmlformats.org/officeDocument/2006/relationships" r:id="rId10" w:history="1">
        <w:r xmlns:w="http://schemas.openxmlformats.org/wordprocessingml/2006/main" w:rsidRPr="00793AB6">
          <w:rPr>
            <w:rStyle w:val="Hyperlink"/>
          </w:rPr>
          <w:t xml:space="preserve">https://www.dreamnews.jp/press/0000314146/</w:t>
        </w:r>
      </w:hyperlink>
      <w:r xmlns:w="http://schemas.openxmlformats.org/wordprocessingml/2006/main">
        <w:t xml:space="preserve"> </w:t>
      </w:r>
    </w:p>
    <w:p w14:paraId="12227184" w14:textId="1BE19008" w:rsidR="00DB5799" w:rsidRDefault="00DB5799" w:rsidP="00DB5799">
      <w:r xmlns:w="http://schemas.openxmlformats.org/wordprocessingml/2006/main">
        <w:t xml:space="preserve">リードマーケット - </w:t>
      </w:r>
      <w:hyperlink xmlns:w="http://schemas.openxmlformats.org/wordprocessingml/2006/main" xmlns:r="http://schemas.openxmlformats.org/officeDocument/2006/relationships" r:id="rId11" w:history="1">
        <w:r xmlns:w="http://schemas.openxmlformats.org/wordprocessingml/2006/main" w:rsidRPr="00793AB6">
          <w:rPr>
            <w:rStyle w:val="Hyperlink"/>
          </w:rPr>
          <w:t xml:space="preserve">https://www.dreamnews.jp/press/0000314143/</w:t>
        </w:r>
      </w:hyperlink>
      <w:r xmlns:w="http://schemas.openxmlformats.org/wordprocessingml/2006/main">
        <w:t xml:space="preserve"> </w:t>
      </w:r>
    </w:p>
    <w:p w14:paraId="4E699B76" w14:textId="1A6B7DD5" w:rsidR="00DB5799" w:rsidRDefault="00DB5799" w:rsidP="00DB5799">
      <w:r xmlns:w="http://schemas.openxmlformats.org/wordprocessingml/2006/main">
        <w:t xml:space="preserve">溶射市場 - </w:t>
      </w:r>
      <w:hyperlink xmlns:w="http://schemas.openxmlformats.org/wordprocessingml/2006/main" xmlns:r="http://schemas.openxmlformats.org/officeDocument/2006/relationships" r:id="rId12" w:history="1">
        <w:r xmlns:w="http://schemas.openxmlformats.org/wordprocessingml/2006/main" w:rsidRPr="00793AB6">
          <w:rPr>
            <w:rStyle w:val="Hyperlink"/>
          </w:rPr>
          <w:t xml:space="preserve">https://www.dreamnews.jp/press/0000326321/</w:t>
        </w:r>
      </w:hyperlink>
      <w:r xmlns:w="http://schemas.openxmlformats.org/wordprocessingml/2006/main">
        <w:t xml:space="preserve"> </w:t>
      </w:r>
    </w:p>
    <w:p w14:paraId="447DD4C9" w14:textId="04BE3307" w:rsidR="00DB5799" w:rsidRDefault="00DB5799" w:rsidP="00DB5799">
      <w:r xmlns:w="http://schemas.openxmlformats.org/wordprocessingml/2006/main">
        <w:t xml:space="preserve">合成潤滑油市場 - </w:t>
      </w:r>
      <w:hyperlink xmlns:w="http://schemas.openxmlformats.org/wordprocessingml/2006/main" xmlns:r="http://schemas.openxmlformats.org/officeDocument/2006/relationships" r:id="rId13" w:history="1">
        <w:r xmlns:w="http://schemas.openxmlformats.org/wordprocessingml/2006/main" w:rsidRPr="00793AB6">
          <w:rPr>
            <w:rStyle w:val="Hyperlink"/>
          </w:rPr>
          <w:t xml:space="preserve">https://www.dreamnews.jp/press/0000325065/</w:t>
        </w:r>
      </w:hyperlink>
      <w:r xmlns:w="http://schemas.openxmlformats.org/wordprocessingml/2006/main">
        <w:t xml:space="preserve"> </w:t>
      </w:r>
    </w:p>
    <w:p w14:paraId="2A35E276" w14:textId="542D303B" w:rsidR="0077184B" w:rsidRDefault="00DB5799" w:rsidP="00DB5799">
      <w:r xmlns:w="http://schemas.openxmlformats.org/wordprocessingml/2006/main">
        <w:t xml:space="preserve">難燃剤市場 - </w:t>
      </w:r>
      <w:hyperlink xmlns:w="http://schemas.openxmlformats.org/wordprocessingml/2006/main" xmlns:r="http://schemas.openxmlformats.org/officeDocument/2006/relationships" r:id="rId14" w:history="1">
        <w:r xmlns:w="http://schemas.openxmlformats.org/wordprocessingml/2006/main" w:rsidRPr="00793AB6">
          <w:rPr>
            <w:rStyle w:val="Hyperlink"/>
          </w:rPr>
          <w:t xml:space="preserve">https://www.dreamnews.jp/press/0000324819/</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AFB"/>
    <w:multiLevelType w:val="hybridMultilevel"/>
    <w:tmpl w:val="C986C0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4520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58"/>
    <w:rsid w:val="00040F0D"/>
    <w:rsid w:val="000A6E5C"/>
    <w:rsid w:val="003C0658"/>
    <w:rsid w:val="004E0C2F"/>
    <w:rsid w:val="00726AF7"/>
    <w:rsid w:val="0077184B"/>
    <w:rsid w:val="00DB57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6941"/>
  <w15:chartTrackingRefBased/>
  <w15:docId w15:val="{8DCDFB29-FCC5-44A1-A977-77CCA66A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6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6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6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6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6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6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6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6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6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6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658"/>
    <w:rPr>
      <w:rFonts w:eastAsiaTheme="majorEastAsia" w:cstheme="majorBidi"/>
      <w:color w:val="272727" w:themeColor="text1" w:themeTint="D8"/>
    </w:rPr>
  </w:style>
  <w:style w:type="paragraph" w:styleId="Title">
    <w:name w:val="Title"/>
    <w:basedOn w:val="Normal"/>
    <w:next w:val="Normal"/>
    <w:link w:val="TitleChar"/>
    <w:uiPriority w:val="10"/>
    <w:qFormat/>
    <w:rsid w:val="003C0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658"/>
    <w:pPr>
      <w:spacing w:before="160"/>
      <w:jc w:val="center"/>
    </w:pPr>
    <w:rPr>
      <w:i/>
      <w:iCs/>
      <w:color w:val="404040" w:themeColor="text1" w:themeTint="BF"/>
    </w:rPr>
  </w:style>
  <w:style w:type="character" w:customStyle="1" w:styleId="QuoteChar">
    <w:name w:val="Quote Char"/>
    <w:basedOn w:val="DefaultParagraphFont"/>
    <w:link w:val="Quote"/>
    <w:uiPriority w:val="29"/>
    <w:rsid w:val="003C0658"/>
    <w:rPr>
      <w:i/>
      <w:iCs/>
      <w:color w:val="404040" w:themeColor="text1" w:themeTint="BF"/>
    </w:rPr>
  </w:style>
  <w:style w:type="paragraph" w:styleId="ListParagraph">
    <w:name w:val="List Paragraph"/>
    <w:basedOn w:val="Normal"/>
    <w:uiPriority w:val="34"/>
    <w:qFormat/>
    <w:rsid w:val="003C0658"/>
    <w:pPr>
      <w:ind w:left="720"/>
      <w:contextualSpacing/>
    </w:pPr>
  </w:style>
  <w:style w:type="character" w:styleId="IntenseEmphasis">
    <w:name w:val="Intense Emphasis"/>
    <w:basedOn w:val="DefaultParagraphFont"/>
    <w:uiPriority w:val="21"/>
    <w:qFormat/>
    <w:rsid w:val="003C0658"/>
    <w:rPr>
      <w:i/>
      <w:iCs/>
      <w:color w:val="2F5496" w:themeColor="accent1" w:themeShade="BF"/>
    </w:rPr>
  </w:style>
  <w:style w:type="paragraph" w:styleId="IntenseQuote">
    <w:name w:val="Intense Quote"/>
    <w:basedOn w:val="Normal"/>
    <w:next w:val="Normal"/>
    <w:link w:val="IntenseQuoteChar"/>
    <w:uiPriority w:val="30"/>
    <w:qFormat/>
    <w:rsid w:val="003C0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658"/>
    <w:rPr>
      <w:i/>
      <w:iCs/>
      <w:color w:val="2F5496" w:themeColor="accent1" w:themeShade="BF"/>
    </w:rPr>
  </w:style>
  <w:style w:type="character" w:styleId="IntenseReference">
    <w:name w:val="Intense Reference"/>
    <w:basedOn w:val="DefaultParagraphFont"/>
    <w:uiPriority w:val="32"/>
    <w:qFormat/>
    <w:rsid w:val="003C0658"/>
    <w:rPr>
      <w:b/>
      <w:bCs/>
      <w:smallCaps/>
      <w:color w:val="2F5496" w:themeColor="accent1" w:themeShade="BF"/>
      <w:spacing w:val="5"/>
    </w:rPr>
  </w:style>
  <w:style w:type="character" w:styleId="Hyperlink">
    <w:name w:val="Hyperlink"/>
    <w:basedOn w:val="DefaultParagraphFont"/>
    <w:uiPriority w:val="99"/>
    <w:unhideWhenUsed/>
    <w:rsid w:val="00DB5799"/>
    <w:rPr>
      <w:color w:val="0563C1" w:themeColor="hyperlink"/>
      <w:u w:val="single"/>
    </w:rPr>
  </w:style>
  <w:style w:type="character" w:styleId="UnresolvedMention">
    <w:name w:val="Unresolved Mention"/>
    <w:basedOn w:val="DefaultParagraphFont"/>
    <w:uiPriority w:val="99"/>
    <w:semiHidden/>
    <w:unhideWhenUsed/>
    <w:rsid w:val="00DB5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titanium-market" TargetMode="External"/><Relationship Id="rId13" Type="http://schemas.openxmlformats.org/officeDocument/2006/relationships/hyperlink" Target="https://www.dreamnews.jp/press/0000325065/" TargetMode="External"/><Relationship Id="rId3" Type="http://schemas.openxmlformats.org/officeDocument/2006/relationships/settings" Target="settings.xml"/><Relationship Id="rId7" Type="http://schemas.openxmlformats.org/officeDocument/2006/relationships/hyperlink" Target="https://www.skyquestt.com/speak-with-analyst/titanium-market" TargetMode="External"/><Relationship Id="rId12" Type="http://schemas.openxmlformats.org/officeDocument/2006/relationships/hyperlink" Target="https://www.dreamnews.jp/press/00003263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titanium-market" TargetMode="External"/><Relationship Id="rId11" Type="http://schemas.openxmlformats.org/officeDocument/2006/relationships/hyperlink" Target="https://www.dreamnews.jp/press/0000314143/" TargetMode="External"/><Relationship Id="rId5" Type="http://schemas.openxmlformats.org/officeDocument/2006/relationships/hyperlink" Target="https://www.skyquestt.com/report/titanium-market" TargetMode="External"/><Relationship Id="rId15" Type="http://schemas.openxmlformats.org/officeDocument/2006/relationships/fontTable" Target="fontTable.xml"/><Relationship Id="rId10" Type="http://schemas.openxmlformats.org/officeDocument/2006/relationships/hyperlink" Target="https://www.dreamnews.jp/press/0000314146/" TargetMode="External"/><Relationship Id="rId4" Type="http://schemas.openxmlformats.org/officeDocument/2006/relationships/webSettings" Target="webSettings.xml"/><Relationship Id="rId9" Type="http://schemas.openxmlformats.org/officeDocument/2006/relationships/hyperlink" Target="https://www.skyquestt.com/report/titanium-market" TargetMode="External"/><Relationship Id="rId14" Type="http://schemas.openxmlformats.org/officeDocument/2006/relationships/hyperlink" Target="https://www.dreamnews.jp/press/0000324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2025-08-07T06:21:00Z</dcterms:created>
  <dcterms:modified xsi:type="dcterms:W3CDTF">2025-08-07T06:21:00Z</dcterms:modified>
</cp:coreProperties>
</file>