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06DD" w14:textId="1C1ECCE6" w:rsidR="00137DA3" w:rsidRPr="00961A7D" w:rsidRDefault="00137DA3" w:rsidP="00137DA3">
      <w:pPr>
        <w:rPr>
          <w:b/>
          <w:bCs/>
        </w:rPr>
      </w:pPr>
      <w:proofErr w:type="spellStart"/>
      <w:r w:rsidRPr="00961A7D">
        <w:rPr>
          <w:b/>
          <w:bCs/>
        </w:rPr>
        <w:t>化粧品市場</w:t>
      </w:r>
      <w:proofErr w:type="spellEnd"/>
      <w:r w:rsidRPr="00961A7D">
        <w:rPr>
          <w:b/>
          <w:bCs/>
        </w:rPr>
        <w:t xml:space="preserve">: </w:t>
      </w:r>
      <w:proofErr w:type="spellStart"/>
      <w:r w:rsidRPr="00961A7D">
        <w:rPr>
          <w:b/>
          <w:bCs/>
        </w:rPr>
        <w:t>美容トレンドを強化</w:t>
      </w:r>
      <w:proofErr w:type="spellEnd"/>
      <w:r w:rsidRPr="00961A7D">
        <w:rPr>
          <w:b/>
          <w:bCs/>
        </w:rPr>
        <w:t xml:space="preserve"> - 2032 年</w:t>
      </w:r>
    </w:p>
    <w:p w14:paraId="00671545" w14:textId="77777777" w:rsidR="00137DA3" w:rsidRDefault="00137DA3" w:rsidP="00137DA3">
      <w:r w:rsidRPr="00961A7D">
        <w:t>世界の化粧品市場は、顧客、特にミレニアル世代とZ世代による美容意識と意識の高まりにより、特に楽観的です。Instagram、TikTok、Youtubeなどのソーシャルメディアアプリは、美容トレンド体験をより便利でアクセスしやすくし、ユーザーがセルフレックスやスキンケアルーチンに従事するようになっています。</w:t>
      </w:r>
    </w:p>
    <w:p w14:paraId="0DA7A866" w14:textId="77777777" w:rsidR="00137DA3" w:rsidRPr="00A250BC" w:rsidRDefault="00137DA3" w:rsidP="00137DA3">
      <w:pPr>
        <w:rPr>
          <w:b/>
          <w:bCs/>
        </w:rPr>
      </w:pPr>
      <w:r w:rsidRPr="00A250BC">
        <w:rPr>
          <w:b/>
          <w:bCs/>
        </w:rPr>
        <w:t>世界の化粧品市場規模は、2023年に5,424億6,000万米ドルと評価され、2024年の5,744億7,000万米ドルから2032年までに9,087億3,000万米ドルに成長し、予測期間(2025年から2032年)中に5.9%のCAGRで成長します。</w:t>
      </w:r>
    </w:p>
    <w:p w14:paraId="73F40A99" w14:textId="5AB9257C" w:rsidR="00137DA3" w:rsidRPr="00961A7D" w:rsidRDefault="00137DA3" w:rsidP="00137DA3">
      <w:pPr>
        <w:rPr>
          <w:b/>
          <w:bCs/>
        </w:rPr>
      </w:pPr>
      <w:r w:rsidRPr="00961A7D">
        <w:rPr>
          <w:b/>
          <w:bCs/>
        </w:rPr>
        <w:t>サンプルレポートをリクエストする</w:t>
      </w:r>
      <w:r w:rsidRPr="00961A7D">
        <w:t xml:space="preserve"> –</w:t>
      </w:r>
      <w:r w:rsidR="00C90D9D">
        <w:t xml:space="preserve"> </w:t>
      </w:r>
      <w:hyperlink r:id="rId5" w:history="1">
        <w:r w:rsidR="00C90D9D" w:rsidRPr="00CF7342">
          <w:rPr>
            <w:rStyle w:val="Hyperlink"/>
            <w:b/>
            <w:bCs/>
          </w:rPr>
          <w:t>https://www.skyquestt.com/sample-request/cosmetic-products-market</w:t>
        </w:r>
      </w:hyperlink>
      <w:r w:rsidR="00C90D9D">
        <w:rPr>
          <w:b/>
          <w:bCs/>
        </w:rPr>
        <w:t xml:space="preserve"> </w:t>
      </w:r>
    </w:p>
    <w:p w14:paraId="74478AF8" w14:textId="77777777" w:rsidR="00137DA3" w:rsidRPr="00961A7D" w:rsidRDefault="00137DA3" w:rsidP="00137DA3">
      <w:pPr>
        <w:numPr>
          <w:ilvl w:val="0"/>
          <w:numId w:val="1"/>
        </w:numPr>
      </w:pPr>
      <w:r w:rsidRPr="00961A7D">
        <w:rPr>
          <w:b/>
          <w:bCs/>
        </w:rPr>
        <w:t>美容意識の高まり</w:t>
      </w:r>
      <w:r w:rsidRPr="00961A7D">
        <w:t xml:space="preserve"> – スキンケアルーチン、アンチエイジングソリューション、セルフケア</w:t>
      </w:r>
      <w:r w:rsidRPr="00961A7D">
        <w:rPr>
          <w:b/>
          <w:bCs/>
        </w:rPr>
        <w:t>計画に対する意識の高</w:t>
      </w:r>
      <w:proofErr w:type="gramStart"/>
      <w:r w:rsidRPr="00961A7D">
        <w:rPr>
          <w:b/>
          <w:bCs/>
        </w:rPr>
        <w:t xml:space="preserve">まりにより </w:t>
      </w:r>
      <w:r w:rsidRPr="00961A7D">
        <w:t xml:space="preserve"> 、</w:t>
      </w:r>
      <w:proofErr w:type="gramEnd"/>
      <w:r w:rsidRPr="00961A7D">
        <w:t>あらゆる年齢層で製品の採用が促進されています。</w:t>
      </w:r>
    </w:p>
    <w:p w14:paraId="77AB3404" w14:textId="77777777" w:rsidR="00137DA3" w:rsidRPr="00961A7D" w:rsidRDefault="00137DA3" w:rsidP="00137DA3">
      <w:pPr>
        <w:numPr>
          <w:ilvl w:val="0"/>
          <w:numId w:val="1"/>
        </w:numPr>
      </w:pPr>
      <w:r w:rsidRPr="00961A7D">
        <w:rPr>
          <w:b/>
          <w:bCs/>
        </w:rPr>
        <w:t>ソーシャルメディアと有名人の影響</w:t>
      </w:r>
      <w:r w:rsidRPr="00961A7D">
        <w:t xml:space="preserve"> – Instagram、TikTok、YouTube などのプラットフォームでの美容インフルエンサーや化粧品チュートリアルが消費者の好みを形成しています。</w:t>
      </w:r>
    </w:p>
    <w:p w14:paraId="7DF77B41" w14:textId="77777777" w:rsidR="00137DA3" w:rsidRPr="00961A7D" w:rsidRDefault="00137DA3" w:rsidP="00137DA3">
      <w:pPr>
        <w:numPr>
          <w:ilvl w:val="0"/>
          <w:numId w:val="1"/>
        </w:numPr>
      </w:pPr>
      <w:r w:rsidRPr="00961A7D">
        <w:rPr>
          <w:b/>
          <w:bCs/>
        </w:rPr>
        <w:t>ナチュラル&amp;オーガニック化粧品の台頭</w:t>
      </w:r>
      <w:r w:rsidRPr="00961A7D">
        <w:t xml:space="preserve"> – クリーンビューティー、動物実験を行わない、ビーガン、パラベンフリー</w:t>
      </w:r>
      <w:r w:rsidRPr="00961A7D">
        <w:rPr>
          <w:b/>
          <w:bCs/>
        </w:rPr>
        <w:t xml:space="preserve">の処方に対する需要 </w:t>
      </w:r>
      <w:r w:rsidRPr="00961A7D">
        <w:t xml:space="preserve"> は、特にZ世代とミレニアル世代の間で高まっています。</w:t>
      </w:r>
    </w:p>
    <w:p w14:paraId="1A406BEB" w14:textId="77777777" w:rsidR="00137DA3" w:rsidRPr="00961A7D" w:rsidRDefault="00137DA3" w:rsidP="00137DA3">
      <w:pPr>
        <w:numPr>
          <w:ilvl w:val="0"/>
          <w:numId w:val="1"/>
        </w:numPr>
      </w:pPr>
      <w:r w:rsidRPr="00961A7D">
        <w:rPr>
          <w:b/>
          <w:bCs/>
        </w:rPr>
        <w:t>技術の進歩</w:t>
      </w:r>
      <w:r w:rsidRPr="00961A7D">
        <w:t xml:space="preserve"> – AI を活用した皮膚分析ツール、AR ベースの試着アプリ、スマート美容デバイスは、パーソナライズされたスキンケアと化粧品の小売を再定義しています。</w:t>
      </w:r>
    </w:p>
    <w:p w14:paraId="3478E13A" w14:textId="77777777" w:rsidR="00137DA3" w:rsidRPr="00961A7D" w:rsidRDefault="00137DA3" w:rsidP="00137DA3">
      <w:pPr>
        <w:numPr>
          <w:ilvl w:val="0"/>
          <w:numId w:val="1"/>
        </w:numPr>
      </w:pPr>
      <w:r w:rsidRPr="00961A7D">
        <w:rPr>
          <w:b/>
          <w:bCs/>
        </w:rPr>
        <w:t>男性用グルーミングセグメントの拡大</w:t>
      </w:r>
      <w:r w:rsidRPr="00961A7D">
        <w:t xml:space="preserve"> – 男性の間でパーソナルケアの受け入れが進むにつれて、男性消費者に合わせた製品の範囲が広がっています。</w:t>
      </w:r>
    </w:p>
    <w:p w14:paraId="1C653328" w14:textId="77777777" w:rsidR="00137DA3" w:rsidRPr="00961A7D" w:rsidRDefault="00137DA3" w:rsidP="00137DA3">
      <w:pPr>
        <w:rPr>
          <w:b/>
          <w:bCs/>
        </w:rPr>
      </w:pPr>
      <w:r w:rsidRPr="00961A7D">
        <w:rPr>
          <w:b/>
          <w:bCs/>
        </w:rPr>
        <w:t>市場セグメンテーション</w:t>
      </w:r>
    </w:p>
    <w:p w14:paraId="71684B23" w14:textId="77777777" w:rsidR="00137DA3" w:rsidRDefault="00137DA3" w:rsidP="00137DA3">
      <w:r w:rsidRPr="00961A7D">
        <w:t xml:space="preserve">世界の化粧品市場は、製品、カテゴリー、流通チャネル、地域に基づいてセグメント化されています。 </w:t>
      </w:r>
    </w:p>
    <w:p w14:paraId="4917741A" w14:textId="77777777" w:rsidR="00137DA3" w:rsidRDefault="00137DA3" w:rsidP="00137DA3">
      <w:pPr>
        <w:pStyle w:val="ListParagraph"/>
        <w:numPr>
          <w:ilvl w:val="0"/>
          <w:numId w:val="2"/>
        </w:numPr>
      </w:pPr>
      <w:r w:rsidRPr="00961A7D">
        <w:t xml:space="preserve">製品別では、スキンケア製品、ヘアケア製品、カラー化粧品、フレグランス&amp;デオドラントに区分される。 </w:t>
      </w:r>
    </w:p>
    <w:p w14:paraId="23CDE2FD" w14:textId="77777777" w:rsidR="00137DA3" w:rsidRDefault="00137DA3" w:rsidP="00137DA3">
      <w:pPr>
        <w:pStyle w:val="ListParagraph"/>
        <w:numPr>
          <w:ilvl w:val="0"/>
          <w:numId w:val="2"/>
        </w:numPr>
      </w:pPr>
      <w:r w:rsidRPr="00961A7D">
        <w:t xml:space="preserve">カテゴリーに基づいて、市場は従来型、ナチュラル/オーガニック、ビーガンに三分されます。 </w:t>
      </w:r>
    </w:p>
    <w:p w14:paraId="2C89B9B6" w14:textId="77777777" w:rsidR="00137DA3" w:rsidRDefault="00137DA3" w:rsidP="00137DA3">
      <w:pPr>
        <w:pStyle w:val="ListParagraph"/>
        <w:numPr>
          <w:ilvl w:val="0"/>
          <w:numId w:val="2"/>
        </w:numPr>
      </w:pPr>
      <w:r w:rsidRPr="00961A7D">
        <w:lastRenderedPageBreak/>
        <w:t xml:space="preserve">流通チャネルに基づいて、市場はオフラインとオンラインに分かれています。 </w:t>
      </w:r>
    </w:p>
    <w:p w14:paraId="3AA63EA1" w14:textId="77777777" w:rsidR="00137DA3" w:rsidRPr="00961A7D" w:rsidRDefault="00137DA3" w:rsidP="00137DA3">
      <w:pPr>
        <w:pStyle w:val="ListParagraph"/>
        <w:numPr>
          <w:ilvl w:val="0"/>
          <w:numId w:val="2"/>
        </w:numPr>
      </w:pPr>
      <w:r w:rsidRPr="00961A7D">
        <w:t>地域に基づいて、市場は北米、ヨーロッパ、アジア太平洋、中南米、中東とアフリカに分割されます。</w:t>
      </w:r>
    </w:p>
    <w:p w14:paraId="16BD7338" w14:textId="77777777" w:rsidR="00137DA3" w:rsidRPr="00961A7D" w:rsidRDefault="00137DA3" w:rsidP="00137DA3">
      <w:pPr>
        <w:rPr>
          <w:b/>
          <w:bCs/>
        </w:rPr>
      </w:pPr>
      <w:r w:rsidRPr="00961A7D">
        <w:rPr>
          <w:b/>
          <w:bCs/>
        </w:rPr>
        <w:t>地域の洞察</w:t>
      </w:r>
    </w:p>
    <w:p w14:paraId="7CF9DED1" w14:textId="77777777" w:rsidR="00137DA3" w:rsidRDefault="00137DA3" w:rsidP="00137DA3">
      <w:r w:rsidRPr="00961A7D">
        <w:t>世界の化粧品市場分析によると、ヨーロッパはプレミアムおよび高級美容ブランドに対する強い需要に牽引され、業界の主要なハブとなっています。この地域は、安全性と環境責任を促進する厳しい規制に支えられ、クリーンで持続可能な美容イノベーションをリードしています。</w:t>
      </w:r>
    </w:p>
    <w:p w14:paraId="18E5EFF7" w14:textId="77777777" w:rsidR="00137DA3" w:rsidRDefault="00137DA3" w:rsidP="00137DA3">
      <w:r w:rsidRPr="00961A7D">
        <w:t>英国の化粧品市場はダイナミックで多様で、ナチュラル、ビーガン、動物実験を行わない製品に重点を置いています。英国の消費者はトレンドに敏感でデジタルに精通しており、電子商取引やインフルエンサーマーケティングの成長を牽引しています。</w:t>
      </w:r>
    </w:p>
    <w:p w14:paraId="483389E8" w14:textId="77777777" w:rsidR="00137DA3" w:rsidRPr="00961A7D" w:rsidRDefault="00137DA3" w:rsidP="00137DA3">
      <w:r w:rsidRPr="00961A7D">
        <w:t>日本はアジア太平洋地域の化粧品市場をリードしており、高度な配合と高品質の美容製品で知られています。日本の消費者は、アンチエイジングと水分補給に重点を置いた、優しく効果的なスキンケアを優先しています。</w:t>
      </w:r>
    </w:p>
    <w:p w14:paraId="2FCD93D7" w14:textId="7D8DCCCD" w:rsidR="00694F79" w:rsidRDefault="007B7462" w:rsidP="00137DA3">
      <w:pPr>
        <w:rPr>
          <w:b/>
          <w:bCs/>
        </w:rPr>
      </w:pPr>
      <w:r w:rsidRPr="007B7462">
        <w:rPr>
          <w:b/>
          <w:bCs/>
        </w:rPr>
        <w:t xml:space="preserve">このレポートをカスタマイズしたいですか? </w:t>
      </w:r>
      <w:hyperlink r:id="rId6" w:history="1">
        <w:r w:rsidRPr="00CF7342">
          <w:rPr>
            <w:rStyle w:val="Hyperlink"/>
            <w:b/>
            <w:bCs/>
          </w:rPr>
          <w:t>https://www.skyquestt.com/speak-with-analyst/cosmetic-products-market</w:t>
        </w:r>
      </w:hyperlink>
      <w:r>
        <w:rPr>
          <w:b/>
          <w:bCs/>
        </w:rPr>
        <w:t xml:space="preserve"> </w:t>
      </w:r>
    </w:p>
    <w:p w14:paraId="7C3E6571" w14:textId="09D0F181" w:rsidR="00137DA3" w:rsidRPr="00961A7D" w:rsidRDefault="00137DA3" w:rsidP="00137DA3">
      <w:pPr>
        <w:rPr>
          <w:b/>
          <w:bCs/>
        </w:rPr>
      </w:pPr>
      <w:r w:rsidRPr="00961A7D">
        <w:rPr>
          <w:b/>
          <w:bCs/>
        </w:rPr>
        <w:t>トッププレーヤーの会社プロフィール</w:t>
      </w:r>
    </w:p>
    <w:p w14:paraId="00C689EE" w14:textId="77777777" w:rsidR="00137DA3" w:rsidRPr="00961A7D" w:rsidRDefault="00137DA3" w:rsidP="00137DA3">
      <w:pPr>
        <w:pStyle w:val="ListParagraph"/>
        <w:numPr>
          <w:ilvl w:val="0"/>
          <w:numId w:val="3"/>
        </w:numPr>
      </w:pPr>
      <w:r w:rsidRPr="00961A7D">
        <w:t>ロレアル(フランス)</w:t>
      </w:r>
    </w:p>
    <w:p w14:paraId="5BA615E6" w14:textId="77777777" w:rsidR="00137DA3" w:rsidRPr="00961A7D" w:rsidRDefault="00137DA3" w:rsidP="00137DA3">
      <w:pPr>
        <w:pStyle w:val="ListParagraph"/>
        <w:numPr>
          <w:ilvl w:val="0"/>
          <w:numId w:val="3"/>
        </w:numPr>
      </w:pPr>
      <w:r w:rsidRPr="00961A7D">
        <w:t>エスティ ローダー カンパニーズ (米国)</w:t>
      </w:r>
    </w:p>
    <w:p w14:paraId="0DA2F95E" w14:textId="77777777" w:rsidR="00137DA3" w:rsidRPr="00961A7D" w:rsidRDefault="00137DA3" w:rsidP="00137DA3">
      <w:pPr>
        <w:pStyle w:val="ListParagraph"/>
        <w:numPr>
          <w:ilvl w:val="0"/>
          <w:numId w:val="3"/>
        </w:numPr>
      </w:pPr>
      <w:r w:rsidRPr="00961A7D">
        <w:t>プロクター・アンド・ギャンブル(米国)</w:t>
      </w:r>
    </w:p>
    <w:p w14:paraId="40453DCD" w14:textId="77777777" w:rsidR="00137DA3" w:rsidRPr="00961A7D" w:rsidRDefault="00137DA3" w:rsidP="00137DA3">
      <w:pPr>
        <w:pStyle w:val="ListParagraph"/>
        <w:numPr>
          <w:ilvl w:val="0"/>
          <w:numId w:val="3"/>
        </w:numPr>
      </w:pPr>
      <w:r w:rsidRPr="00961A7D">
        <w:t>資生堂(日本)</w:t>
      </w:r>
    </w:p>
    <w:p w14:paraId="3B60B338" w14:textId="77777777" w:rsidR="00137DA3" w:rsidRPr="00961A7D" w:rsidRDefault="00137DA3" w:rsidP="00137DA3">
      <w:pPr>
        <w:pStyle w:val="ListParagraph"/>
        <w:numPr>
          <w:ilvl w:val="0"/>
          <w:numId w:val="3"/>
        </w:numPr>
      </w:pPr>
      <w:r w:rsidRPr="00961A7D">
        <w:t>ユニリーバ(イギリス/オランダ)</w:t>
      </w:r>
    </w:p>
    <w:p w14:paraId="07C84BB5" w14:textId="77777777" w:rsidR="00137DA3" w:rsidRPr="00961A7D" w:rsidRDefault="00137DA3" w:rsidP="00137DA3">
      <w:pPr>
        <w:pStyle w:val="ListParagraph"/>
        <w:numPr>
          <w:ilvl w:val="0"/>
          <w:numId w:val="3"/>
        </w:numPr>
      </w:pPr>
      <w:r w:rsidRPr="00961A7D">
        <w:t>Coty Inc.(米国)</w:t>
      </w:r>
    </w:p>
    <w:p w14:paraId="2A0D027F" w14:textId="77777777" w:rsidR="00137DA3" w:rsidRPr="00961A7D" w:rsidRDefault="00137DA3" w:rsidP="00137DA3">
      <w:pPr>
        <w:pStyle w:val="ListParagraph"/>
        <w:numPr>
          <w:ilvl w:val="0"/>
          <w:numId w:val="3"/>
        </w:numPr>
      </w:pPr>
      <w:proofErr w:type="spellStart"/>
      <w:r w:rsidRPr="00961A7D">
        <w:t>アモーレパシフィック株式会社</w:t>
      </w:r>
      <w:proofErr w:type="spellEnd"/>
      <w:r w:rsidRPr="00961A7D">
        <w:t>(</w:t>
      </w:r>
      <w:proofErr w:type="spellStart"/>
      <w:r w:rsidRPr="00961A7D">
        <w:t>韓国</w:t>
      </w:r>
      <w:proofErr w:type="spellEnd"/>
      <w:r w:rsidRPr="00961A7D">
        <w:t>)</w:t>
      </w:r>
    </w:p>
    <w:p w14:paraId="50258E43" w14:textId="77777777" w:rsidR="00137DA3" w:rsidRPr="00961A7D" w:rsidRDefault="00137DA3" w:rsidP="00137DA3">
      <w:pPr>
        <w:pStyle w:val="ListParagraph"/>
        <w:numPr>
          <w:ilvl w:val="0"/>
          <w:numId w:val="3"/>
        </w:numPr>
      </w:pPr>
      <w:r w:rsidRPr="00961A7D">
        <w:t>Beiersdorf AG (ドイツ)</w:t>
      </w:r>
    </w:p>
    <w:p w14:paraId="4BCF8F29" w14:textId="77777777" w:rsidR="00137DA3" w:rsidRPr="00961A7D" w:rsidRDefault="00137DA3" w:rsidP="00137DA3">
      <w:pPr>
        <w:pStyle w:val="ListParagraph"/>
        <w:numPr>
          <w:ilvl w:val="0"/>
          <w:numId w:val="3"/>
        </w:numPr>
      </w:pPr>
      <w:r w:rsidRPr="00961A7D">
        <w:t>花王株式会社(日本)</w:t>
      </w:r>
    </w:p>
    <w:p w14:paraId="74B3E42B" w14:textId="77777777" w:rsidR="00137DA3" w:rsidRPr="00961A7D" w:rsidRDefault="00137DA3" w:rsidP="00137DA3">
      <w:pPr>
        <w:pStyle w:val="ListParagraph"/>
        <w:numPr>
          <w:ilvl w:val="0"/>
          <w:numId w:val="3"/>
        </w:numPr>
      </w:pPr>
      <w:r w:rsidRPr="00961A7D">
        <w:t>ジョンソン・エンド・ジョンソン(米国)</w:t>
      </w:r>
    </w:p>
    <w:p w14:paraId="34454261" w14:textId="77777777" w:rsidR="00137DA3" w:rsidRPr="00961A7D" w:rsidRDefault="00137DA3" w:rsidP="00137DA3">
      <w:pPr>
        <w:pStyle w:val="ListParagraph"/>
        <w:numPr>
          <w:ilvl w:val="0"/>
          <w:numId w:val="3"/>
        </w:numPr>
      </w:pPr>
      <w:r w:rsidRPr="00961A7D">
        <w:t>LVMH(フランス)</w:t>
      </w:r>
    </w:p>
    <w:p w14:paraId="60104759" w14:textId="77777777" w:rsidR="00137DA3" w:rsidRPr="00961A7D" w:rsidRDefault="00137DA3" w:rsidP="00137DA3">
      <w:pPr>
        <w:pStyle w:val="ListParagraph"/>
        <w:numPr>
          <w:ilvl w:val="0"/>
          <w:numId w:val="3"/>
        </w:numPr>
      </w:pPr>
      <w:r w:rsidRPr="00961A7D">
        <w:t>メアリー・ケイ社(米国)</w:t>
      </w:r>
    </w:p>
    <w:p w14:paraId="6B8DFF71" w14:textId="77777777" w:rsidR="00137DA3" w:rsidRPr="00961A7D" w:rsidRDefault="00137DA3" w:rsidP="00137DA3">
      <w:pPr>
        <w:pStyle w:val="ListParagraph"/>
        <w:numPr>
          <w:ilvl w:val="0"/>
          <w:numId w:val="3"/>
        </w:numPr>
      </w:pPr>
      <w:r w:rsidRPr="00961A7D">
        <w:t>Revlon, Inc. (米国)</w:t>
      </w:r>
    </w:p>
    <w:p w14:paraId="418D7149" w14:textId="77777777" w:rsidR="00137DA3" w:rsidRPr="00961A7D" w:rsidRDefault="00137DA3" w:rsidP="00137DA3">
      <w:pPr>
        <w:pStyle w:val="ListParagraph"/>
        <w:numPr>
          <w:ilvl w:val="0"/>
          <w:numId w:val="3"/>
        </w:numPr>
      </w:pPr>
      <w:r w:rsidRPr="00961A7D">
        <w:t>Natura &amp; Co (ブラジル)</w:t>
      </w:r>
    </w:p>
    <w:p w14:paraId="6A3FD243" w14:textId="77777777" w:rsidR="00137DA3" w:rsidRPr="00961A7D" w:rsidRDefault="00137DA3" w:rsidP="00137DA3">
      <w:pPr>
        <w:pStyle w:val="ListParagraph"/>
        <w:numPr>
          <w:ilvl w:val="0"/>
          <w:numId w:val="3"/>
        </w:numPr>
      </w:pPr>
      <w:r w:rsidRPr="00961A7D">
        <w:t>LG家庭・ヘルスケア(韓国)</w:t>
      </w:r>
    </w:p>
    <w:p w14:paraId="243A2726" w14:textId="77777777" w:rsidR="00137DA3" w:rsidRPr="00137DA3" w:rsidRDefault="00137DA3" w:rsidP="00137DA3">
      <w:pPr>
        <w:rPr>
          <w:b/>
          <w:bCs/>
        </w:rPr>
      </w:pPr>
      <w:r w:rsidRPr="00137DA3">
        <w:rPr>
          <w:b/>
          <w:bCs/>
        </w:rPr>
        <w:lastRenderedPageBreak/>
        <w:t>化粧品の主な市場動向</w:t>
      </w:r>
    </w:p>
    <w:p w14:paraId="65FC9945" w14:textId="77777777" w:rsidR="00137DA3" w:rsidRPr="00137DA3" w:rsidRDefault="00137DA3" w:rsidP="00137DA3">
      <w:pPr>
        <w:pStyle w:val="ListParagraph"/>
        <w:numPr>
          <w:ilvl w:val="0"/>
          <w:numId w:val="4"/>
        </w:numPr>
      </w:pPr>
      <w:r w:rsidRPr="00137DA3">
        <w:t>クリーンで持続可能な美しさに対する需要の高まり: 環境への影響と健康に対する消費者の意識の高まりにより、クリーンで自然で動物実験を行わない化粧品の需要が高まっています。ブランドは、持続可能な原料、環境に優しいパッケージ、透明性のある調達を使用して対応しています。この傾向は製品開発を再構築し、環境に配慮した顧客にアピールし、世界中の市場の成長を促進します。</w:t>
      </w:r>
    </w:p>
    <w:p w14:paraId="52CC59A3" w14:textId="2690DC50" w:rsidR="00137DA3" w:rsidRPr="00137DA3" w:rsidRDefault="00137DA3" w:rsidP="00137DA3">
      <w:pPr>
        <w:pStyle w:val="ListParagraph"/>
        <w:numPr>
          <w:ilvl w:val="0"/>
          <w:numId w:val="4"/>
        </w:numPr>
      </w:pPr>
      <w:r w:rsidRPr="00137DA3">
        <w:t>AI と仮想試着の統合: 人工知能と拡張現実テクノロジーにより、パーソナライズされた製品の推奨と仮想試着体験が可能になります。これらのイノベーションにより、顧客エンゲージメントが強化され、購入の躊躇が軽減され、オンライン売上が増加します。化粧品ブランドによる AI 主導のツールの導入により、小売体験が変革され、世界の化粧品市場のトレンドにおけるデジタル変革が加速しています。</w:t>
      </w:r>
    </w:p>
    <w:p w14:paraId="2D723EE4" w14:textId="01130C52" w:rsidR="00137DA3" w:rsidRPr="00961A7D" w:rsidRDefault="00137DA3" w:rsidP="00137DA3">
      <w:pPr>
        <w:rPr>
          <w:b/>
          <w:bCs/>
        </w:rPr>
      </w:pPr>
      <w:r w:rsidRPr="00961A7D">
        <w:rPr>
          <w:b/>
          <w:bCs/>
        </w:rPr>
        <w:t>今後の展望</w:t>
      </w:r>
    </w:p>
    <w:p w14:paraId="12E36F8C" w14:textId="77777777" w:rsidR="00137DA3" w:rsidRDefault="00137DA3" w:rsidP="00137DA3">
      <w:r w:rsidRPr="00961A7D">
        <w:t>デジタルエンゲージメント、持続可能性、成分の透明性</w:t>
      </w:r>
      <w:r w:rsidRPr="00961A7D">
        <w:rPr>
          <w:b/>
          <w:bCs/>
        </w:rPr>
        <w:t>の影響力の増大により</w:t>
      </w:r>
      <w:r w:rsidRPr="00961A7D">
        <w:t>、</w:t>
      </w:r>
      <w:r w:rsidRPr="00961A7D">
        <w:rPr>
          <w:b/>
          <w:bCs/>
        </w:rPr>
        <w:t>化粧品市場</w:t>
      </w:r>
      <w:r w:rsidRPr="00961A7D">
        <w:t>は継続的な成長を遂げる態勢が整っています。</w:t>
      </w:r>
      <w:r w:rsidRPr="00961A7D">
        <w:rPr>
          <w:b/>
          <w:bCs/>
        </w:rPr>
        <w:t>クリーンな配合、包括的な色合いの範囲、テクノロジー主導のパーソナライゼーションに焦点を当てた消費者の価値観に沿ったブランドは</w:t>
      </w:r>
      <w:r w:rsidRPr="00961A7D">
        <w:t>、美容の次の時代を形作るでしょう。</w:t>
      </w:r>
    </w:p>
    <w:p w14:paraId="76A3E4D0" w14:textId="30ED5691" w:rsidR="004D40C5" w:rsidRDefault="00137DA3">
      <w:r w:rsidRPr="00961A7D">
        <w:rPr>
          <w:b/>
          <w:bCs/>
        </w:rPr>
        <w:t>レポート全文にアクセス</w:t>
      </w:r>
      <w:r w:rsidRPr="00961A7D">
        <w:t xml:space="preserve"> – </w:t>
      </w:r>
      <w:hyperlink r:id="rId7" w:history="1">
        <w:r w:rsidRPr="00064D05">
          <w:rPr>
            <w:rStyle w:val="Hyperlink"/>
          </w:rPr>
          <w:t>https://www.skyquestt.com/report/cosmetic-products-market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2CE9"/>
    <w:multiLevelType w:val="multilevel"/>
    <w:tmpl w:val="4DC4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E0388"/>
    <w:multiLevelType w:val="hybridMultilevel"/>
    <w:tmpl w:val="2FF8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637AF"/>
    <w:multiLevelType w:val="hybridMultilevel"/>
    <w:tmpl w:val="004E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9683C"/>
    <w:multiLevelType w:val="hybridMultilevel"/>
    <w:tmpl w:val="3A1A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567840">
    <w:abstractNumId w:val="0"/>
  </w:num>
  <w:num w:numId="2" w16cid:durableId="920606197">
    <w:abstractNumId w:val="3"/>
  </w:num>
  <w:num w:numId="3" w16cid:durableId="1562137546">
    <w:abstractNumId w:val="1"/>
  </w:num>
  <w:num w:numId="4" w16cid:durableId="207180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A3"/>
    <w:rsid w:val="00137DA3"/>
    <w:rsid w:val="001D01DB"/>
    <w:rsid w:val="00274CDA"/>
    <w:rsid w:val="004D40C5"/>
    <w:rsid w:val="00694F79"/>
    <w:rsid w:val="007B7462"/>
    <w:rsid w:val="00832419"/>
    <w:rsid w:val="00B354D8"/>
    <w:rsid w:val="00BB68BD"/>
    <w:rsid w:val="00C15B33"/>
    <w:rsid w:val="00C90D9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8ADF"/>
  <w15:chartTrackingRefBased/>
  <w15:docId w15:val="{7183FB40-59DA-40C1-A9E6-0604F06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A3"/>
  </w:style>
  <w:style w:type="paragraph" w:styleId="Heading1">
    <w:name w:val="heading 1"/>
    <w:basedOn w:val="Normal"/>
    <w:next w:val="Normal"/>
    <w:link w:val="Heading1Char"/>
    <w:uiPriority w:val="9"/>
    <w:qFormat/>
    <w:rsid w:val="00137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7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7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7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7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7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7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7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7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7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7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DA3"/>
    <w:rPr>
      <w:rFonts w:eastAsiaTheme="majorEastAsia" w:cstheme="majorBidi"/>
      <w:color w:val="272727" w:themeColor="text1" w:themeTint="D8"/>
    </w:rPr>
  </w:style>
  <w:style w:type="paragraph" w:styleId="Title">
    <w:name w:val="Title"/>
    <w:basedOn w:val="Normal"/>
    <w:next w:val="Normal"/>
    <w:link w:val="TitleChar"/>
    <w:uiPriority w:val="10"/>
    <w:qFormat/>
    <w:rsid w:val="00137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A3"/>
    <w:pPr>
      <w:spacing w:before="160"/>
      <w:jc w:val="center"/>
    </w:pPr>
    <w:rPr>
      <w:i/>
      <w:iCs/>
      <w:color w:val="404040" w:themeColor="text1" w:themeTint="BF"/>
    </w:rPr>
  </w:style>
  <w:style w:type="character" w:customStyle="1" w:styleId="QuoteChar">
    <w:name w:val="Quote Char"/>
    <w:basedOn w:val="DefaultParagraphFont"/>
    <w:link w:val="Quote"/>
    <w:uiPriority w:val="29"/>
    <w:rsid w:val="00137DA3"/>
    <w:rPr>
      <w:i/>
      <w:iCs/>
      <w:color w:val="404040" w:themeColor="text1" w:themeTint="BF"/>
    </w:rPr>
  </w:style>
  <w:style w:type="paragraph" w:styleId="ListParagraph">
    <w:name w:val="List Paragraph"/>
    <w:basedOn w:val="Normal"/>
    <w:uiPriority w:val="34"/>
    <w:qFormat/>
    <w:rsid w:val="00137DA3"/>
    <w:pPr>
      <w:ind w:left="720"/>
      <w:contextualSpacing/>
    </w:pPr>
  </w:style>
  <w:style w:type="character" w:styleId="IntenseEmphasis">
    <w:name w:val="Intense Emphasis"/>
    <w:basedOn w:val="DefaultParagraphFont"/>
    <w:uiPriority w:val="21"/>
    <w:qFormat/>
    <w:rsid w:val="00137DA3"/>
    <w:rPr>
      <w:i/>
      <w:iCs/>
      <w:color w:val="2F5496" w:themeColor="accent1" w:themeShade="BF"/>
    </w:rPr>
  </w:style>
  <w:style w:type="paragraph" w:styleId="IntenseQuote">
    <w:name w:val="Intense Quote"/>
    <w:basedOn w:val="Normal"/>
    <w:next w:val="Normal"/>
    <w:link w:val="IntenseQuoteChar"/>
    <w:uiPriority w:val="30"/>
    <w:qFormat/>
    <w:rsid w:val="00137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7DA3"/>
    <w:rPr>
      <w:i/>
      <w:iCs/>
      <w:color w:val="2F5496" w:themeColor="accent1" w:themeShade="BF"/>
    </w:rPr>
  </w:style>
  <w:style w:type="character" w:styleId="IntenseReference">
    <w:name w:val="Intense Reference"/>
    <w:basedOn w:val="DefaultParagraphFont"/>
    <w:uiPriority w:val="32"/>
    <w:qFormat/>
    <w:rsid w:val="00137DA3"/>
    <w:rPr>
      <w:b/>
      <w:bCs/>
      <w:smallCaps/>
      <w:color w:val="2F5496" w:themeColor="accent1" w:themeShade="BF"/>
      <w:spacing w:val="5"/>
    </w:rPr>
  </w:style>
  <w:style w:type="character" w:styleId="Hyperlink">
    <w:name w:val="Hyperlink"/>
    <w:basedOn w:val="DefaultParagraphFont"/>
    <w:uiPriority w:val="99"/>
    <w:unhideWhenUsed/>
    <w:rsid w:val="00137DA3"/>
    <w:rPr>
      <w:color w:val="0563C1" w:themeColor="hyperlink"/>
      <w:u w:val="single"/>
    </w:rPr>
  </w:style>
  <w:style w:type="character" w:styleId="UnresolvedMention">
    <w:name w:val="Unresolved Mention"/>
    <w:basedOn w:val="DefaultParagraphFont"/>
    <w:uiPriority w:val="99"/>
    <w:semiHidden/>
    <w:unhideWhenUsed/>
    <w:rsid w:val="007B7462"/>
    <w:rPr>
      <w:color w:val="605E5C"/>
      <w:shd w:val="clear" w:color="auto" w:fill="E1DFDD"/>
    </w:rPr>
  </w:style>
  <w:style w:type="character" w:styleId="PlaceholderText">
    <w:name w:val="Placeholder Text"/>
    <w:basedOn w:val="DefaultParagraphFont"/>
    <w:uiPriority w:val="99"/>
    <w:semiHidden/>
    <w:rsid w:val="00C90D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osmetic-produc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smetic-products-market" TargetMode="External"/><Relationship Id="rId5" Type="http://schemas.openxmlformats.org/officeDocument/2006/relationships/hyperlink" Target="https://www.skyquestt.com/sample-request/cosmetic-product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2025-08-11T10:22:00Z</dcterms:created>
  <dcterms:modified xsi:type="dcterms:W3CDTF">2025-08-11T10:28:00Z</dcterms:modified>
</cp:coreProperties>
</file>